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A55" w:rsidRDefault="000B1687" w:rsidP="000B1687">
      <w:pPr>
        <w:widowControl/>
        <w:shd w:val="clear" w:color="auto" w:fill="FFFFFF"/>
        <w:spacing w:before="105" w:after="105" w:line="600" w:lineRule="atLeast"/>
        <w:jc w:val="center"/>
        <w:rPr>
          <w:rFonts w:ascii="仿宋" w:eastAsia="仿宋" w:hAnsi="仿宋" w:cs="Arial" w:hint="eastAsia"/>
          <w:b/>
          <w:bCs/>
          <w:color w:val="333333"/>
          <w:kern w:val="0"/>
          <w:sz w:val="36"/>
          <w:szCs w:val="36"/>
        </w:rPr>
      </w:pPr>
      <w:r w:rsidRPr="000B1687">
        <w:rPr>
          <w:rFonts w:ascii="仿宋" w:eastAsia="仿宋" w:hAnsi="仿宋" w:cs="Arial" w:hint="eastAsia"/>
          <w:b/>
          <w:bCs/>
          <w:color w:val="333333"/>
          <w:kern w:val="0"/>
          <w:sz w:val="36"/>
          <w:szCs w:val="36"/>
        </w:rPr>
        <w:t>景泰县2022年漫水滩乡2#桥危桥改造项目</w:t>
      </w:r>
    </w:p>
    <w:p w:rsidR="000B1687" w:rsidRPr="000B1687" w:rsidRDefault="000B1687" w:rsidP="000B1687">
      <w:pPr>
        <w:widowControl/>
        <w:shd w:val="clear" w:color="auto" w:fill="FFFFFF"/>
        <w:spacing w:before="105" w:after="105" w:line="600" w:lineRule="atLeast"/>
        <w:jc w:val="center"/>
        <w:rPr>
          <w:rFonts w:ascii="Arial" w:eastAsia="宋体" w:hAnsi="Arial" w:cs="Arial"/>
          <w:color w:val="000000"/>
          <w:kern w:val="0"/>
          <w:sz w:val="24"/>
          <w:szCs w:val="24"/>
        </w:rPr>
      </w:pPr>
      <w:bookmarkStart w:id="0" w:name="_GoBack"/>
      <w:bookmarkEnd w:id="0"/>
      <w:r w:rsidRPr="000B1687">
        <w:rPr>
          <w:rFonts w:ascii="仿宋" w:eastAsia="仿宋" w:hAnsi="仿宋" w:cs="Arial" w:hint="eastAsia"/>
          <w:b/>
          <w:bCs/>
          <w:color w:val="333333"/>
          <w:kern w:val="0"/>
          <w:sz w:val="36"/>
          <w:szCs w:val="36"/>
        </w:rPr>
        <w:t>招标公告</w:t>
      </w:r>
    </w:p>
    <w:p w:rsidR="000B1687" w:rsidRPr="000B1687" w:rsidRDefault="000B1687" w:rsidP="000B1687">
      <w:pPr>
        <w:widowControl/>
        <w:shd w:val="clear" w:color="auto" w:fill="FFFFFF"/>
        <w:spacing w:before="75" w:after="75" w:line="555" w:lineRule="atLeast"/>
        <w:ind w:firstLine="555"/>
        <w:jc w:val="left"/>
        <w:rPr>
          <w:rFonts w:ascii="Arial" w:eastAsia="宋体" w:hAnsi="Arial" w:cs="Arial"/>
          <w:color w:val="000000"/>
          <w:kern w:val="0"/>
          <w:sz w:val="24"/>
          <w:szCs w:val="24"/>
        </w:rPr>
      </w:pPr>
      <w:r w:rsidRPr="000B1687">
        <w:rPr>
          <w:rFonts w:ascii="仿宋" w:eastAsia="仿宋" w:hAnsi="仿宋" w:cs="Arial" w:hint="eastAsia"/>
          <w:color w:val="333333"/>
          <w:kern w:val="0"/>
          <w:sz w:val="29"/>
          <w:szCs w:val="29"/>
        </w:rPr>
        <w:t>根据《招标投标法》、《甘肃省招标投标条例》、</w:t>
      </w:r>
      <w:r w:rsidRPr="000B1687">
        <w:rPr>
          <w:rFonts w:ascii="仿宋" w:eastAsia="仿宋" w:hAnsi="仿宋" w:cs="Arial" w:hint="eastAsia"/>
          <w:color w:val="FF0000"/>
          <w:kern w:val="0"/>
          <w:sz w:val="29"/>
          <w:szCs w:val="29"/>
        </w:rPr>
        <w:t>《必须招标的工程项目规定》（国家发展和改革委员会令第16号）</w:t>
      </w:r>
      <w:r w:rsidRPr="000B1687">
        <w:rPr>
          <w:rFonts w:ascii="仿宋" w:eastAsia="仿宋" w:hAnsi="仿宋" w:cs="Arial" w:hint="eastAsia"/>
          <w:color w:val="333333"/>
          <w:kern w:val="0"/>
          <w:sz w:val="29"/>
          <w:szCs w:val="29"/>
        </w:rPr>
        <w:t>及《甘肃省人民政府办公厅转发省公共资源交易局关于加快推进阳光招标采购平台建设和运用实施方案的通知》（甘政发办【2018】168号文）的有关规定实施自主招标，拟对景泰县2022年漫水滩乡2#桥危桥改造项目发布招标公告。</w:t>
      </w:r>
    </w:p>
    <w:p w:rsidR="000B1687" w:rsidRPr="000B1687" w:rsidRDefault="000B1687" w:rsidP="000B1687">
      <w:pPr>
        <w:widowControl/>
        <w:shd w:val="clear" w:color="auto" w:fill="FFFFFF"/>
        <w:spacing w:before="75" w:after="75" w:line="555" w:lineRule="atLeast"/>
        <w:jc w:val="left"/>
        <w:rPr>
          <w:rFonts w:ascii="Arial" w:eastAsia="宋体" w:hAnsi="Arial" w:cs="Arial"/>
          <w:color w:val="000000"/>
          <w:kern w:val="0"/>
          <w:sz w:val="24"/>
          <w:szCs w:val="24"/>
        </w:rPr>
      </w:pPr>
      <w:r w:rsidRPr="000B1687">
        <w:rPr>
          <w:rFonts w:ascii="仿宋" w:eastAsia="仿宋" w:hAnsi="仿宋" w:cs="Arial" w:hint="eastAsia"/>
          <w:b/>
          <w:bCs/>
          <w:color w:val="333333"/>
          <w:kern w:val="0"/>
          <w:sz w:val="29"/>
          <w:szCs w:val="29"/>
        </w:rPr>
        <w:t>一、招标单位：</w:t>
      </w:r>
      <w:r w:rsidRPr="000B1687">
        <w:rPr>
          <w:rFonts w:ascii="仿宋" w:eastAsia="仿宋" w:hAnsi="仿宋" w:cs="Arial" w:hint="eastAsia"/>
          <w:color w:val="333333"/>
          <w:kern w:val="0"/>
          <w:sz w:val="29"/>
          <w:szCs w:val="29"/>
        </w:rPr>
        <w:t>景泰县交通运输局</w:t>
      </w:r>
    </w:p>
    <w:p w:rsidR="000B1687" w:rsidRPr="000B1687" w:rsidRDefault="000B1687" w:rsidP="000B1687">
      <w:pPr>
        <w:widowControl/>
        <w:shd w:val="clear" w:color="auto" w:fill="FFFFFF"/>
        <w:spacing w:before="75" w:after="75" w:line="555" w:lineRule="atLeast"/>
        <w:jc w:val="left"/>
        <w:rPr>
          <w:rFonts w:ascii="Arial" w:eastAsia="宋体" w:hAnsi="Arial" w:cs="Arial"/>
          <w:color w:val="000000"/>
          <w:kern w:val="0"/>
          <w:sz w:val="24"/>
          <w:szCs w:val="24"/>
        </w:rPr>
      </w:pPr>
      <w:r w:rsidRPr="000B1687">
        <w:rPr>
          <w:rFonts w:ascii="仿宋" w:eastAsia="仿宋" w:hAnsi="仿宋" w:cs="Arial" w:hint="eastAsia"/>
          <w:b/>
          <w:bCs/>
          <w:color w:val="333333"/>
          <w:kern w:val="0"/>
          <w:sz w:val="29"/>
          <w:szCs w:val="29"/>
        </w:rPr>
        <w:t>二、项目编号：</w:t>
      </w:r>
      <w:r w:rsidRPr="000B1687">
        <w:rPr>
          <w:rFonts w:ascii="仿宋" w:eastAsia="仿宋" w:hAnsi="仿宋" w:cs="Arial" w:hint="eastAsia"/>
          <w:color w:val="333333"/>
          <w:kern w:val="0"/>
          <w:sz w:val="29"/>
          <w:szCs w:val="29"/>
        </w:rPr>
        <w:t>GC_006572_001</w:t>
      </w:r>
    </w:p>
    <w:p w:rsidR="000B1687" w:rsidRPr="000B1687" w:rsidRDefault="000B1687" w:rsidP="000B1687">
      <w:pPr>
        <w:widowControl/>
        <w:shd w:val="clear" w:color="auto" w:fill="FFFFFF"/>
        <w:spacing w:before="75" w:after="75" w:line="555" w:lineRule="atLeast"/>
        <w:jc w:val="left"/>
        <w:rPr>
          <w:rFonts w:ascii="Arial" w:eastAsia="宋体" w:hAnsi="Arial" w:cs="Arial"/>
          <w:color w:val="000000"/>
          <w:kern w:val="0"/>
          <w:sz w:val="24"/>
          <w:szCs w:val="24"/>
        </w:rPr>
      </w:pPr>
      <w:r w:rsidRPr="000B1687">
        <w:rPr>
          <w:rFonts w:ascii="仿宋" w:eastAsia="仿宋" w:hAnsi="仿宋" w:cs="Arial" w:hint="eastAsia"/>
          <w:b/>
          <w:bCs/>
          <w:color w:val="333333"/>
          <w:kern w:val="0"/>
          <w:sz w:val="29"/>
          <w:szCs w:val="29"/>
        </w:rPr>
        <w:t>三、项目名称：</w:t>
      </w:r>
      <w:r w:rsidRPr="000B1687">
        <w:rPr>
          <w:rFonts w:ascii="仿宋" w:eastAsia="仿宋" w:hAnsi="仿宋" w:cs="Arial" w:hint="eastAsia"/>
          <w:color w:val="333333"/>
          <w:kern w:val="0"/>
          <w:sz w:val="29"/>
          <w:szCs w:val="29"/>
        </w:rPr>
        <w:t>景泰县2022年漫水滩乡2#桥危桥改造项目</w:t>
      </w:r>
    </w:p>
    <w:p w:rsidR="000B1687" w:rsidRPr="000B1687" w:rsidRDefault="000B1687" w:rsidP="000B1687">
      <w:pPr>
        <w:widowControl/>
        <w:shd w:val="clear" w:color="auto" w:fill="FFFFFF"/>
        <w:spacing w:before="75" w:after="75" w:line="555" w:lineRule="atLeast"/>
        <w:jc w:val="left"/>
        <w:rPr>
          <w:rFonts w:ascii="Arial" w:eastAsia="宋体" w:hAnsi="Arial" w:cs="Arial"/>
          <w:color w:val="000000"/>
          <w:kern w:val="0"/>
          <w:sz w:val="24"/>
          <w:szCs w:val="24"/>
        </w:rPr>
      </w:pPr>
      <w:r w:rsidRPr="000B1687">
        <w:rPr>
          <w:rFonts w:ascii="仿宋" w:eastAsia="仿宋" w:hAnsi="仿宋" w:cs="Arial" w:hint="eastAsia"/>
          <w:b/>
          <w:bCs/>
          <w:color w:val="333333"/>
          <w:kern w:val="0"/>
          <w:sz w:val="29"/>
          <w:szCs w:val="29"/>
        </w:rPr>
        <w:t>四、采购方式：</w:t>
      </w:r>
      <w:r w:rsidRPr="000B1687">
        <w:rPr>
          <w:rFonts w:ascii="仿宋" w:eastAsia="仿宋" w:hAnsi="仿宋" w:cs="Arial" w:hint="eastAsia"/>
          <w:color w:val="333333"/>
          <w:kern w:val="0"/>
          <w:sz w:val="29"/>
          <w:szCs w:val="29"/>
        </w:rPr>
        <w:t>邀请招标</w:t>
      </w:r>
    </w:p>
    <w:p w:rsidR="000B1687" w:rsidRPr="000B1687" w:rsidRDefault="000B1687" w:rsidP="000B1687">
      <w:pPr>
        <w:widowControl/>
        <w:shd w:val="clear" w:color="auto" w:fill="FFFFFF"/>
        <w:spacing w:before="75" w:after="75" w:line="555" w:lineRule="atLeast"/>
        <w:jc w:val="left"/>
        <w:rPr>
          <w:rFonts w:ascii="Arial" w:eastAsia="宋体" w:hAnsi="Arial" w:cs="Arial"/>
          <w:color w:val="000000"/>
          <w:kern w:val="0"/>
          <w:sz w:val="24"/>
          <w:szCs w:val="24"/>
        </w:rPr>
      </w:pPr>
      <w:r w:rsidRPr="000B1687">
        <w:rPr>
          <w:rFonts w:ascii="仿宋" w:eastAsia="仿宋" w:hAnsi="仿宋" w:cs="Arial" w:hint="eastAsia"/>
          <w:b/>
          <w:bCs/>
          <w:color w:val="333333"/>
          <w:kern w:val="0"/>
          <w:sz w:val="29"/>
          <w:szCs w:val="29"/>
        </w:rPr>
        <w:t>五、预算控制价：</w:t>
      </w:r>
    </w:p>
    <w:p w:rsidR="000B1687" w:rsidRPr="000B1687" w:rsidRDefault="000B1687" w:rsidP="000B1687">
      <w:pPr>
        <w:widowControl/>
        <w:shd w:val="clear" w:color="auto" w:fill="FFFFFF"/>
        <w:spacing w:before="75" w:after="75" w:line="555" w:lineRule="atLeast"/>
        <w:ind w:firstLine="555"/>
        <w:jc w:val="left"/>
        <w:rPr>
          <w:rFonts w:ascii="Arial" w:eastAsia="宋体" w:hAnsi="Arial" w:cs="Arial"/>
          <w:color w:val="000000"/>
          <w:kern w:val="0"/>
          <w:sz w:val="24"/>
          <w:szCs w:val="24"/>
        </w:rPr>
      </w:pPr>
      <w:r w:rsidRPr="000B1687">
        <w:rPr>
          <w:rFonts w:ascii="仿宋" w:eastAsia="仿宋" w:hAnsi="仿宋" w:cs="Arial" w:hint="eastAsia"/>
          <w:color w:val="333333"/>
          <w:kern w:val="0"/>
          <w:sz w:val="29"/>
          <w:szCs w:val="29"/>
        </w:rPr>
        <w:t xml:space="preserve">1. 001标段:354750.00 </w:t>
      </w:r>
      <w:r w:rsidRPr="000B1687">
        <w:rPr>
          <w:rFonts w:ascii="宋体" w:eastAsia="宋体" w:hAnsi="宋体" w:cs="宋体" w:hint="eastAsia"/>
          <w:color w:val="333333"/>
          <w:kern w:val="0"/>
          <w:sz w:val="29"/>
          <w:szCs w:val="29"/>
        </w:rPr>
        <w:t> </w:t>
      </w:r>
      <w:r w:rsidRPr="000B1687">
        <w:rPr>
          <w:rFonts w:ascii="仿宋" w:eastAsia="仿宋" w:hAnsi="仿宋" w:cs="Arial" w:hint="eastAsia"/>
          <w:color w:val="333333"/>
          <w:kern w:val="0"/>
          <w:sz w:val="29"/>
          <w:szCs w:val="29"/>
        </w:rPr>
        <w:t>元。</w:t>
      </w:r>
    </w:p>
    <w:p w:rsidR="000B1687" w:rsidRPr="000B1687" w:rsidRDefault="000B1687" w:rsidP="000B1687">
      <w:pPr>
        <w:widowControl/>
        <w:shd w:val="clear" w:color="auto" w:fill="FFFFFF"/>
        <w:spacing w:before="75" w:after="75" w:line="555" w:lineRule="atLeast"/>
        <w:jc w:val="left"/>
        <w:rPr>
          <w:rFonts w:ascii="Arial" w:eastAsia="宋体" w:hAnsi="Arial" w:cs="Arial"/>
          <w:color w:val="000000"/>
          <w:kern w:val="0"/>
          <w:sz w:val="24"/>
          <w:szCs w:val="24"/>
        </w:rPr>
      </w:pPr>
      <w:r w:rsidRPr="000B1687">
        <w:rPr>
          <w:rFonts w:ascii="仿宋" w:eastAsia="仿宋" w:hAnsi="仿宋" w:cs="Arial" w:hint="eastAsia"/>
          <w:b/>
          <w:bCs/>
          <w:color w:val="333333"/>
          <w:kern w:val="0"/>
          <w:sz w:val="29"/>
          <w:szCs w:val="29"/>
        </w:rPr>
        <w:t>六、投标人资格条件：</w:t>
      </w:r>
    </w:p>
    <w:p w:rsidR="000B1687" w:rsidRPr="000B1687" w:rsidRDefault="000B1687" w:rsidP="000B1687">
      <w:pPr>
        <w:widowControl/>
        <w:shd w:val="clear" w:color="auto" w:fill="FFFFFF"/>
        <w:spacing w:before="75" w:after="75" w:line="555" w:lineRule="atLeast"/>
        <w:ind w:firstLine="555"/>
        <w:jc w:val="left"/>
        <w:rPr>
          <w:rFonts w:ascii="Arial" w:eastAsia="宋体" w:hAnsi="Arial" w:cs="Arial"/>
          <w:color w:val="000000"/>
          <w:kern w:val="0"/>
          <w:sz w:val="24"/>
          <w:szCs w:val="24"/>
        </w:rPr>
      </w:pPr>
      <w:r w:rsidRPr="000B1687">
        <w:rPr>
          <w:rFonts w:ascii="仿宋" w:eastAsia="仿宋" w:hAnsi="仿宋" w:cs="Arial" w:hint="eastAsia"/>
          <w:color w:val="333333"/>
          <w:kern w:val="0"/>
          <w:sz w:val="29"/>
          <w:szCs w:val="29"/>
        </w:rPr>
        <w:t>1. 001标段:具有营业执照,授权委托书,具备建设行政主管部门核发的公路公用工程叁级及以上资质, 有效的安全生产考核合格证书。,项目经理须具有相关专业二级注册建造师执业资格和有效的安全生产考核合格证书；技术负责人具有类似相关专业中级及以上技术职称。,投标人在“信用中国”网站（http://www.creditchina.gov.cn）中被列入失信被执行人名单</w:t>
      </w:r>
      <w:r w:rsidRPr="000B1687">
        <w:rPr>
          <w:rFonts w:ascii="仿宋" w:eastAsia="仿宋" w:hAnsi="仿宋" w:cs="Arial" w:hint="eastAsia"/>
          <w:color w:val="333333"/>
          <w:kern w:val="0"/>
          <w:sz w:val="29"/>
          <w:szCs w:val="29"/>
        </w:rPr>
        <w:lastRenderedPageBreak/>
        <w:t>的投标人不得参加本项目投标；未被列入失信被执行人名单的投标人在投标文件中提供网页信用截图或信用报告；如相关失信记录已失效，须提供相关证明资料。等的企业。</w:t>
      </w:r>
    </w:p>
    <w:p w:rsidR="000B1687" w:rsidRPr="000B1687" w:rsidRDefault="000B1687" w:rsidP="000B1687">
      <w:pPr>
        <w:widowControl/>
        <w:shd w:val="clear" w:color="auto" w:fill="FFFFFF"/>
        <w:spacing w:before="75" w:after="75" w:line="555" w:lineRule="atLeast"/>
        <w:jc w:val="left"/>
        <w:rPr>
          <w:rFonts w:ascii="Arial" w:eastAsia="宋体" w:hAnsi="Arial" w:cs="Arial"/>
          <w:color w:val="000000"/>
          <w:kern w:val="0"/>
          <w:sz w:val="24"/>
          <w:szCs w:val="24"/>
        </w:rPr>
      </w:pPr>
      <w:r w:rsidRPr="000B1687">
        <w:rPr>
          <w:rFonts w:ascii="仿宋" w:eastAsia="仿宋" w:hAnsi="仿宋" w:cs="Arial" w:hint="eastAsia"/>
          <w:b/>
          <w:bCs/>
          <w:color w:val="333333"/>
          <w:kern w:val="0"/>
          <w:sz w:val="29"/>
          <w:szCs w:val="29"/>
        </w:rPr>
        <w:t>七、招标需求：</w:t>
      </w:r>
    </w:p>
    <w:p w:rsidR="000B1687" w:rsidRPr="000B1687" w:rsidRDefault="000B1687" w:rsidP="000B1687">
      <w:pPr>
        <w:widowControl/>
        <w:shd w:val="clear" w:color="auto" w:fill="FFFFFF"/>
        <w:spacing w:before="75" w:after="75" w:line="555" w:lineRule="atLeast"/>
        <w:ind w:firstLine="555"/>
        <w:jc w:val="left"/>
        <w:rPr>
          <w:rFonts w:ascii="Arial" w:eastAsia="宋体" w:hAnsi="Arial" w:cs="Arial"/>
          <w:color w:val="000000"/>
          <w:kern w:val="0"/>
          <w:sz w:val="24"/>
          <w:szCs w:val="24"/>
        </w:rPr>
      </w:pPr>
      <w:r w:rsidRPr="000B1687">
        <w:rPr>
          <w:rFonts w:ascii="仿宋" w:eastAsia="仿宋" w:hAnsi="仿宋" w:cs="Arial" w:hint="eastAsia"/>
          <w:color w:val="333333"/>
          <w:kern w:val="0"/>
          <w:sz w:val="29"/>
          <w:szCs w:val="29"/>
        </w:rPr>
        <w:t>1. 001标段:漫水滩2#桥位于景泰县漫水滩乡漫水滩村，桥梁全长7.2米，新建1-6m钢筋混凝土矩形板桥。（详见工程量清单）</w:t>
      </w:r>
    </w:p>
    <w:p w:rsidR="000B1687" w:rsidRPr="000B1687" w:rsidRDefault="000B1687" w:rsidP="000B1687">
      <w:pPr>
        <w:widowControl/>
        <w:shd w:val="clear" w:color="auto" w:fill="FFFFFF"/>
        <w:spacing w:before="75" w:after="75" w:line="555" w:lineRule="atLeast"/>
        <w:jc w:val="left"/>
        <w:rPr>
          <w:rFonts w:ascii="Arial" w:eastAsia="宋体" w:hAnsi="Arial" w:cs="Arial"/>
          <w:color w:val="000000"/>
          <w:kern w:val="0"/>
          <w:sz w:val="24"/>
          <w:szCs w:val="24"/>
        </w:rPr>
      </w:pPr>
      <w:r w:rsidRPr="000B1687">
        <w:rPr>
          <w:rFonts w:ascii="仿宋" w:eastAsia="仿宋" w:hAnsi="仿宋" w:cs="Arial" w:hint="eastAsia"/>
          <w:b/>
          <w:bCs/>
          <w:color w:val="333333"/>
          <w:kern w:val="0"/>
          <w:sz w:val="29"/>
          <w:szCs w:val="29"/>
        </w:rPr>
        <w:t>八、投标登记、资格审核及竞价时间：</w:t>
      </w:r>
    </w:p>
    <w:p w:rsidR="000B1687" w:rsidRPr="000B1687" w:rsidRDefault="000B1687" w:rsidP="000B1687">
      <w:pPr>
        <w:widowControl/>
        <w:shd w:val="clear" w:color="auto" w:fill="FFFFFF"/>
        <w:spacing w:before="75" w:after="75" w:line="555" w:lineRule="atLeast"/>
        <w:jc w:val="left"/>
        <w:rPr>
          <w:rFonts w:ascii="Arial" w:eastAsia="宋体" w:hAnsi="Arial" w:cs="Arial"/>
          <w:color w:val="000000"/>
          <w:kern w:val="0"/>
          <w:sz w:val="24"/>
          <w:szCs w:val="24"/>
        </w:rPr>
      </w:pPr>
      <w:r w:rsidRPr="000B1687">
        <w:rPr>
          <w:rFonts w:ascii="仿宋" w:eastAsia="仿宋" w:hAnsi="仿宋" w:cs="Arial" w:hint="eastAsia"/>
          <w:b/>
          <w:bCs/>
          <w:color w:val="333333"/>
          <w:kern w:val="0"/>
          <w:sz w:val="29"/>
          <w:szCs w:val="29"/>
        </w:rPr>
        <w:t>投标登记时间：</w:t>
      </w:r>
      <w:r w:rsidRPr="000B1687">
        <w:rPr>
          <w:rFonts w:ascii="仿宋" w:eastAsia="仿宋" w:hAnsi="仿宋" w:cs="Arial" w:hint="eastAsia"/>
          <w:color w:val="333333"/>
          <w:kern w:val="0"/>
          <w:sz w:val="29"/>
          <w:szCs w:val="29"/>
        </w:rPr>
        <w:t>2022年6月10日 21:19:12至2022年6月13日 22:00:00。</w:t>
      </w:r>
    </w:p>
    <w:p w:rsidR="000B1687" w:rsidRPr="000B1687" w:rsidRDefault="000B1687" w:rsidP="000B1687">
      <w:pPr>
        <w:widowControl/>
        <w:shd w:val="clear" w:color="auto" w:fill="FFFFFF"/>
        <w:spacing w:before="75" w:after="75" w:line="555" w:lineRule="atLeast"/>
        <w:jc w:val="left"/>
        <w:rPr>
          <w:rFonts w:ascii="Arial" w:eastAsia="宋体" w:hAnsi="Arial" w:cs="Arial"/>
          <w:color w:val="000000"/>
          <w:kern w:val="0"/>
          <w:sz w:val="24"/>
          <w:szCs w:val="24"/>
        </w:rPr>
      </w:pPr>
      <w:r w:rsidRPr="000B1687">
        <w:rPr>
          <w:rFonts w:ascii="仿宋" w:eastAsia="仿宋" w:hAnsi="仿宋" w:cs="Arial" w:hint="eastAsia"/>
          <w:b/>
          <w:bCs/>
          <w:color w:val="333333"/>
          <w:kern w:val="0"/>
          <w:sz w:val="29"/>
          <w:szCs w:val="29"/>
        </w:rPr>
        <w:t>资质审核时间</w:t>
      </w:r>
      <w:r w:rsidRPr="000B1687">
        <w:rPr>
          <w:rFonts w:ascii="Calibri" w:eastAsia="宋体" w:hAnsi="Calibri" w:cs="Calibri"/>
          <w:b/>
          <w:bCs/>
          <w:color w:val="333333"/>
          <w:kern w:val="0"/>
          <w:sz w:val="29"/>
          <w:szCs w:val="29"/>
        </w:rPr>
        <w:t> </w:t>
      </w:r>
      <w:r w:rsidRPr="000B1687">
        <w:rPr>
          <w:rFonts w:ascii="仿宋" w:eastAsia="仿宋" w:hAnsi="仿宋" w:cs="Arial" w:hint="eastAsia"/>
          <w:b/>
          <w:bCs/>
          <w:color w:val="333333"/>
          <w:kern w:val="0"/>
          <w:sz w:val="29"/>
          <w:szCs w:val="29"/>
        </w:rPr>
        <w:t>:</w:t>
      </w:r>
      <w:r w:rsidRPr="000B1687">
        <w:rPr>
          <w:rFonts w:ascii="仿宋" w:eastAsia="仿宋" w:hAnsi="仿宋" w:cs="Arial" w:hint="eastAsia"/>
          <w:color w:val="333333"/>
          <w:kern w:val="0"/>
          <w:sz w:val="29"/>
          <w:szCs w:val="29"/>
        </w:rPr>
        <w:t>2022年6月13日 8:30:00至2022年6月13日 18:00:00。</w:t>
      </w:r>
    </w:p>
    <w:p w:rsidR="000B1687" w:rsidRPr="000B1687" w:rsidRDefault="000B1687" w:rsidP="000B1687">
      <w:pPr>
        <w:widowControl/>
        <w:shd w:val="clear" w:color="auto" w:fill="FFFFFF"/>
        <w:spacing w:before="75" w:after="75" w:line="555" w:lineRule="atLeast"/>
        <w:jc w:val="left"/>
        <w:rPr>
          <w:rFonts w:ascii="Arial" w:eastAsia="宋体" w:hAnsi="Arial" w:cs="Arial"/>
          <w:color w:val="000000"/>
          <w:kern w:val="0"/>
          <w:sz w:val="24"/>
          <w:szCs w:val="24"/>
        </w:rPr>
      </w:pPr>
      <w:r w:rsidRPr="000B1687">
        <w:rPr>
          <w:rFonts w:ascii="仿宋" w:eastAsia="仿宋" w:hAnsi="仿宋" w:cs="Arial" w:hint="eastAsia"/>
          <w:b/>
          <w:bCs/>
          <w:color w:val="333333"/>
          <w:kern w:val="0"/>
          <w:sz w:val="29"/>
          <w:szCs w:val="29"/>
        </w:rPr>
        <w:t>竞价时间</w:t>
      </w:r>
      <w:r w:rsidRPr="000B1687">
        <w:rPr>
          <w:rFonts w:ascii="Calibri" w:eastAsia="宋体" w:hAnsi="Calibri" w:cs="Calibri"/>
          <w:b/>
          <w:bCs/>
          <w:color w:val="333333"/>
          <w:kern w:val="0"/>
          <w:sz w:val="29"/>
          <w:szCs w:val="29"/>
        </w:rPr>
        <w:t> </w:t>
      </w:r>
      <w:r w:rsidRPr="000B1687">
        <w:rPr>
          <w:rFonts w:ascii="仿宋" w:eastAsia="仿宋" w:hAnsi="仿宋" w:cs="Arial" w:hint="eastAsia"/>
          <w:b/>
          <w:bCs/>
          <w:color w:val="333333"/>
          <w:kern w:val="0"/>
          <w:sz w:val="29"/>
          <w:szCs w:val="29"/>
        </w:rPr>
        <w:t>:</w:t>
      </w:r>
      <w:r w:rsidRPr="000B1687">
        <w:rPr>
          <w:rFonts w:ascii="仿宋" w:eastAsia="仿宋" w:hAnsi="仿宋" w:cs="Arial" w:hint="eastAsia"/>
          <w:color w:val="333333"/>
          <w:kern w:val="0"/>
          <w:sz w:val="29"/>
          <w:szCs w:val="29"/>
        </w:rPr>
        <w:t>2022年6月14日 9:00:00至2022年6月14日 17:00:06。</w:t>
      </w:r>
    </w:p>
    <w:p w:rsidR="000B1687" w:rsidRPr="000B1687" w:rsidRDefault="000B1687" w:rsidP="000B1687">
      <w:pPr>
        <w:widowControl/>
        <w:shd w:val="clear" w:color="auto" w:fill="FFFFFF"/>
        <w:spacing w:before="75" w:after="75" w:line="555" w:lineRule="atLeast"/>
        <w:jc w:val="left"/>
        <w:rPr>
          <w:rFonts w:ascii="Arial" w:eastAsia="宋体" w:hAnsi="Arial" w:cs="Arial"/>
          <w:color w:val="000000"/>
          <w:kern w:val="0"/>
          <w:sz w:val="24"/>
          <w:szCs w:val="24"/>
        </w:rPr>
      </w:pPr>
      <w:r w:rsidRPr="000B1687">
        <w:rPr>
          <w:rFonts w:ascii="仿宋" w:eastAsia="仿宋" w:hAnsi="仿宋" w:cs="Arial" w:hint="eastAsia"/>
          <w:b/>
          <w:bCs/>
          <w:color w:val="333333"/>
          <w:kern w:val="0"/>
          <w:sz w:val="29"/>
          <w:szCs w:val="29"/>
        </w:rPr>
        <w:t>九、投标人竞价须知：</w:t>
      </w:r>
    </w:p>
    <w:p w:rsidR="000B1687" w:rsidRPr="000B1687" w:rsidRDefault="000B1687" w:rsidP="000B1687">
      <w:pPr>
        <w:widowControl/>
        <w:shd w:val="clear" w:color="auto" w:fill="FFFFFF"/>
        <w:spacing w:before="75" w:after="75" w:line="555" w:lineRule="atLeast"/>
        <w:ind w:firstLine="555"/>
        <w:jc w:val="left"/>
        <w:rPr>
          <w:rFonts w:ascii="Arial" w:eastAsia="宋体" w:hAnsi="Arial" w:cs="Arial"/>
          <w:color w:val="000000"/>
          <w:kern w:val="0"/>
          <w:sz w:val="24"/>
          <w:szCs w:val="24"/>
        </w:rPr>
      </w:pPr>
      <w:r w:rsidRPr="000B1687">
        <w:rPr>
          <w:rFonts w:ascii="仿宋" w:eastAsia="仿宋" w:hAnsi="仿宋" w:cs="Arial" w:hint="eastAsia"/>
          <w:color w:val="333333"/>
          <w:kern w:val="0"/>
          <w:sz w:val="29"/>
          <w:szCs w:val="29"/>
        </w:rPr>
        <w:t>1.请意向投标人按规定要求自行登录白银市招标投标限额以下项目阳光自主交易系统进行投标,并在规定的时间内进行竞价。</w:t>
      </w:r>
    </w:p>
    <w:p w:rsidR="000B1687" w:rsidRPr="000B1687" w:rsidRDefault="000B1687" w:rsidP="000B1687">
      <w:pPr>
        <w:widowControl/>
        <w:shd w:val="clear" w:color="auto" w:fill="FFFFFF"/>
        <w:spacing w:before="75" w:after="75" w:line="555" w:lineRule="atLeast"/>
        <w:ind w:firstLine="555"/>
        <w:jc w:val="left"/>
        <w:rPr>
          <w:rFonts w:ascii="Arial" w:eastAsia="宋体" w:hAnsi="Arial" w:cs="Arial"/>
          <w:color w:val="000000"/>
          <w:kern w:val="0"/>
          <w:sz w:val="24"/>
          <w:szCs w:val="24"/>
        </w:rPr>
      </w:pPr>
      <w:r w:rsidRPr="000B1687">
        <w:rPr>
          <w:rFonts w:ascii="仿宋" w:eastAsia="仿宋" w:hAnsi="仿宋" w:cs="Arial" w:hint="eastAsia"/>
          <w:color w:val="333333"/>
          <w:kern w:val="0"/>
          <w:sz w:val="29"/>
          <w:szCs w:val="29"/>
        </w:rPr>
        <w:t>2.本次网络竞价采取</w:t>
      </w:r>
      <w:r w:rsidRPr="000B1687">
        <w:rPr>
          <w:rFonts w:ascii="仿宋" w:eastAsia="仿宋" w:hAnsi="仿宋" w:cs="Arial" w:hint="eastAsia"/>
          <w:color w:val="FF0000"/>
          <w:kern w:val="0"/>
          <w:sz w:val="29"/>
          <w:szCs w:val="29"/>
        </w:rPr>
        <w:t>多轮</w:t>
      </w:r>
      <w:r w:rsidRPr="000B1687">
        <w:rPr>
          <w:rFonts w:ascii="仿宋" w:eastAsia="仿宋" w:hAnsi="仿宋" w:cs="Arial" w:hint="eastAsia"/>
          <w:color w:val="333333"/>
          <w:kern w:val="0"/>
          <w:sz w:val="29"/>
          <w:szCs w:val="29"/>
        </w:rPr>
        <w:t>竞价，竞价快结束并出现次低价时系统自动延时竞价时间，延时周期为</w:t>
      </w:r>
      <w:r w:rsidRPr="000B1687">
        <w:rPr>
          <w:rFonts w:ascii="仿宋" w:eastAsia="仿宋" w:hAnsi="仿宋" w:cs="Arial" w:hint="eastAsia"/>
          <w:color w:val="FF0000"/>
          <w:kern w:val="0"/>
          <w:sz w:val="29"/>
          <w:szCs w:val="29"/>
        </w:rPr>
        <w:t>3分钟</w:t>
      </w:r>
      <w:r w:rsidRPr="000B1687">
        <w:rPr>
          <w:rFonts w:ascii="仿宋" w:eastAsia="仿宋" w:hAnsi="仿宋" w:cs="Arial" w:hint="eastAsia"/>
          <w:color w:val="333333"/>
          <w:kern w:val="0"/>
          <w:sz w:val="29"/>
          <w:szCs w:val="29"/>
        </w:rPr>
        <w:t>，各投标人（供应商）报价的必须在有效范围内。</w:t>
      </w:r>
    </w:p>
    <w:p w:rsidR="000B1687" w:rsidRPr="000B1687" w:rsidRDefault="000B1687" w:rsidP="000B1687">
      <w:pPr>
        <w:widowControl/>
        <w:shd w:val="clear" w:color="auto" w:fill="FFFFFF"/>
        <w:spacing w:before="75" w:after="75" w:line="555" w:lineRule="atLeast"/>
        <w:ind w:firstLine="555"/>
        <w:jc w:val="left"/>
        <w:rPr>
          <w:rFonts w:ascii="Arial" w:eastAsia="宋体" w:hAnsi="Arial" w:cs="Arial"/>
          <w:color w:val="000000"/>
          <w:kern w:val="0"/>
          <w:sz w:val="24"/>
          <w:szCs w:val="24"/>
        </w:rPr>
      </w:pPr>
      <w:r w:rsidRPr="000B1687">
        <w:rPr>
          <w:rFonts w:ascii="仿宋" w:eastAsia="仿宋" w:hAnsi="仿宋" w:cs="Arial" w:hint="eastAsia"/>
          <w:color w:val="333333"/>
          <w:kern w:val="0"/>
          <w:sz w:val="29"/>
          <w:szCs w:val="29"/>
        </w:rPr>
        <w:t>3.投标人有以下行为的竞价无效：</w:t>
      </w:r>
    </w:p>
    <w:p w:rsidR="000B1687" w:rsidRPr="000B1687" w:rsidRDefault="000B1687" w:rsidP="000B1687">
      <w:pPr>
        <w:widowControl/>
        <w:shd w:val="clear" w:color="auto" w:fill="FFFFFF"/>
        <w:spacing w:before="75" w:after="75" w:line="555" w:lineRule="atLeast"/>
        <w:ind w:firstLine="555"/>
        <w:jc w:val="left"/>
        <w:rPr>
          <w:rFonts w:ascii="Arial" w:eastAsia="宋体" w:hAnsi="Arial" w:cs="Arial"/>
          <w:color w:val="000000"/>
          <w:kern w:val="0"/>
          <w:sz w:val="24"/>
          <w:szCs w:val="24"/>
        </w:rPr>
      </w:pPr>
      <w:r w:rsidRPr="000B1687">
        <w:rPr>
          <w:rFonts w:ascii="仿宋" w:eastAsia="仿宋" w:hAnsi="仿宋" w:cs="Arial" w:hint="eastAsia"/>
          <w:color w:val="333333"/>
          <w:kern w:val="0"/>
          <w:sz w:val="29"/>
          <w:szCs w:val="29"/>
        </w:rPr>
        <w:lastRenderedPageBreak/>
        <w:t>（1）不按招标公告规定的时间、资质文件要求投标的（上传资料不合格的）；</w:t>
      </w:r>
    </w:p>
    <w:p w:rsidR="000B1687" w:rsidRPr="000B1687" w:rsidRDefault="000B1687" w:rsidP="000B1687">
      <w:pPr>
        <w:widowControl/>
        <w:shd w:val="clear" w:color="auto" w:fill="FFFFFF"/>
        <w:spacing w:before="75" w:after="75" w:line="555" w:lineRule="atLeast"/>
        <w:ind w:firstLine="555"/>
        <w:jc w:val="left"/>
        <w:rPr>
          <w:rFonts w:ascii="Arial" w:eastAsia="宋体" w:hAnsi="Arial" w:cs="Arial"/>
          <w:color w:val="000000"/>
          <w:kern w:val="0"/>
          <w:sz w:val="24"/>
          <w:szCs w:val="24"/>
        </w:rPr>
      </w:pPr>
      <w:r w:rsidRPr="000B1687">
        <w:rPr>
          <w:rFonts w:ascii="仿宋" w:eastAsia="仿宋" w:hAnsi="仿宋" w:cs="Arial" w:hint="eastAsia"/>
          <w:color w:val="333333"/>
          <w:kern w:val="0"/>
          <w:sz w:val="29"/>
          <w:szCs w:val="29"/>
        </w:rPr>
        <w:t>（2）不按招标公告规定的竞价时间、竞价方式和</w:t>
      </w:r>
      <w:r w:rsidRPr="000B1687">
        <w:rPr>
          <w:rFonts w:ascii="仿宋" w:eastAsia="仿宋" w:hAnsi="仿宋" w:cs="Arial" w:hint="eastAsia"/>
          <w:color w:val="FF0000"/>
          <w:kern w:val="0"/>
          <w:sz w:val="29"/>
          <w:szCs w:val="29"/>
        </w:rPr>
        <w:t>减价幅度</w:t>
      </w:r>
      <w:r w:rsidRPr="000B1687">
        <w:rPr>
          <w:rFonts w:ascii="仿宋" w:eastAsia="仿宋" w:hAnsi="仿宋" w:cs="Arial" w:hint="eastAsia"/>
          <w:color w:val="333333"/>
          <w:kern w:val="0"/>
          <w:sz w:val="29"/>
          <w:szCs w:val="29"/>
        </w:rPr>
        <w:t>进行竞价的；</w:t>
      </w:r>
    </w:p>
    <w:p w:rsidR="000B1687" w:rsidRPr="000B1687" w:rsidRDefault="000B1687" w:rsidP="000B1687">
      <w:pPr>
        <w:widowControl/>
        <w:shd w:val="clear" w:color="auto" w:fill="FFFFFF"/>
        <w:spacing w:before="75" w:after="75" w:line="555" w:lineRule="atLeast"/>
        <w:ind w:firstLine="555"/>
        <w:jc w:val="left"/>
        <w:rPr>
          <w:rFonts w:ascii="Arial" w:eastAsia="宋体" w:hAnsi="Arial" w:cs="Arial"/>
          <w:color w:val="000000"/>
          <w:kern w:val="0"/>
          <w:sz w:val="24"/>
          <w:szCs w:val="24"/>
        </w:rPr>
      </w:pPr>
      <w:r w:rsidRPr="000B1687">
        <w:rPr>
          <w:rFonts w:ascii="仿宋" w:eastAsia="仿宋" w:hAnsi="仿宋" w:cs="Arial" w:hint="eastAsia"/>
          <w:color w:val="333333"/>
          <w:kern w:val="0"/>
          <w:sz w:val="29"/>
          <w:szCs w:val="29"/>
        </w:rPr>
        <w:t>4.由于自主招标采购平台系统故障或因网络中断、停电、死机、受到攻击等原因造成承载网络竞价报价系统的服务器故障，或因网络及系统原因导致数据传输有误，致使网络竞价无法正常进行的，报价活动中止。当影响网络报价因素排除后，由组织方通知各投标人（供应商）重新进自主招标采购平台进行网络报价。</w:t>
      </w:r>
    </w:p>
    <w:p w:rsidR="000B1687" w:rsidRPr="000B1687" w:rsidRDefault="000B1687" w:rsidP="000B1687">
      <w:pPr>
        <w:widowControl/>
        <w:shd w:val="clear" w:color="auto" w:fill="FFFFFF"/>
        <w:spacing w:before="75" w:after="75" w:line="555" w:lineRule="atLeast"/>
        <w:jc w:val="left"/>
        <w:rPr>
          <w:rFonts w:ascii="Arial" w:eastAsia="宋体" w:hAnsi="Arial" w:cs="Arial"/>
          <w:color w:val="000000"/>
          <w:kern w:val="0"/>
          <w:sz w:val="24"/>
          <w:szCs w:val="24"/>
        </w:rPr>
      </w:pPr>
      <w:r w:rsidRPr="000B1687">
        <w:rPr>
          <w:rFonts w:ascii="仿宋" w:eastAsia="仿宋" w:hAnsi="仿宋" w:cs="Arial" w:hint="eastAsia"/>
          <w:b/>
          <w:bCs/>
          <w:color w:val="333333"/>
          <w:kern w:val="0"/>
          <w:sz w:val="29"/>
          <w:szCs w:val="29"/>
        </w:rPr>
        <w:t>十、联系方式：</w:t>
      </w:r>
    </w:p>
    <w:p w:rsidR="000B1687" w:rsidRPr="000B1687" w:rsidRDefault="000B1687" w:rsidP="000B1687">
      <w:pPr>
        <w:widowControl/>
        <w:shd w:val="clear" w:color="auto" w:fill="FFFFFF"/>
        <w:spacing w:before="75" w:after="75" w:line="555" w:lineRule="atLeast"/>
        <w:jc w:val="left"/>
        <w:rPr>
          <w:rFonts w:ascii="Arial" w:eastAsia="宋体" w:hAnsi="Arial" w:cs="Arial"/>
          <w:color w:val="000000"/>
          <w:kern w:val="0"/>
          <w:sz w:val="24"/>
          <w:szCs w:val="24"/>
        </w:rPr>
      </w:pPr>
      <w:r w:rsidRPr="000B1687">
        <w:rPr>
          <w:rFonts w:ascii="仿宋" w:eastAsia="仿宋" w:hAnsi="仿宋" w:cs="Arial" w:hint="eastAsia"/>
          <w:b/>
          <w:bCs/>
          <w:color w:val="333333"/>
          <w:kern w:val="0"/>
          <w:sz w:val="29"/>
          <w:szCs w:val="29"/>
        </w:rPr>
        <w:t>联</w:t>
      </w:r>
      <w:r w:rsidRPr="000B1687">
        <w:rPr>
          <w:rFonts w:ascii="Calibri" w:eastAsia="宋体" w:hAnsi="Calibri" w:cs="Calibri"/>
          <w:b/>
          <w:bCs/>
          <w:color w:val="333333"/>
          <w:kern w:val="0"/>
          <w:sz w:val="29"/>
          <w:szCs w:val="29"/>
        </w:rPr>
        <w:t> </w:t>
      </w:r>
      <w:r w:rsidRPr="000B1687">
        <w:rPr>
          <w:rFonts w:ascii="仿宋" w:eastAsia="仿宋" w:hAnsi="仿宋" w:cs="Arial" w:hint="eastAsia"/>
          <w:b/>
          <w:bCs/>
          <w:color w:val="333333"/>
          <w:kern w:val="0"/>
          <w:sz w:val="29"/>
          <w:szCs w:val="29"/>
        </w:rPr>
        <w:t>系</w:t>
      </w:r>
      <w:r w:rsidRPr="000B1687">
        <w:rPr>
          <w:rFonts w:ascii="Calibri" w:eastAsia="宋体" w:hAnsi="Calibri" w:cs="Calibri"/>
          <w:b/>
          <w:bCs/>
          <w:color w:val="333333"/>
          <w:kern w:val="0"/>
          <w:sz w:val="29"/>
          <w:szCs w:val="29"/>
        </w:rPr>
        <w:t> </w:t>
      </w:r>
      <w:r w:rsidRPr="000B1687">
        <w:rPr>
          <w:rFonts w:ascii="仿宋" w:eastAsia="仿宋" w:hAnsi="仿宋" w:cs="Arial" w:hint="eastAsia"/>
          <w:b/>
          <w:bCs/>
          <w:color w:val="333333"/>
          <w:kern w:val="0"/>
          <w:sz w:val="29"/>
          <w:szCs w:val="29"/>
        </w:rPr>
        <w:t>人：</w:t>
      </w:r>
      <w:r w:rsidRPr="000B1687">
        <w:rPr>
          <w:rFonts w:ascii="仿宋" w:eastAsia="仿宋" w:hAnsi="仿宋" w:cs="Arial" w:hint="eastAsia"/>
          <w:color w:val="333333"/>
          <w:kern w:val="0"/>
          <w:sz w:val="29"/>
          <w:szCs w:val="29"/>
        </w:rPr>
        <w:t>张学舜</w:t>
      </w:r>
    </w:p>
    <w:p w:rsidR="000B1687" w:rsidRPr="000B1687" w:rsidRDefault="000B1687" w:rsidP="000B1687">
      <w:pPr>
        <w:widowControl/>
        <w:shd w:val="clear" w:color="auto" w:fill="FFFFFF"/>
        <w:spacing w:before="75" w:after="75" w:line="555" w:lineRule="atLeast"/>
        <w:jc w:val="left"/>
        <w:rPr>
          <w:rFonts w:ascii="Arial" w:eastAsia="宋体" w:hAnsi="Arial" w:cs="Arial"/>
          <w:color w:val="000000"/>
          <w:kern w:val="0"/>
          <w:sz w:val="24"/>
          <w:szCs w:val="24"/>
        </w:rPr>
      </w:pPr>
      <w:r w:rsidRPr="000B1687">
        <w:rPr>
          <w:rFonts w:ascii="仿宋" w:eastAsia="仿宋" w:hAnsi="仿宋" w:cs="Arial" w:hint="eastAsia"/>
          <w:b/>
          <w:bCs/>
          <w:color w:val="333333"/>
          <w:kern w:val="0"/>
          <w:sz w:val="29"/>
          <w:szCs w:val="29"/>
        </w:rPr>
        <w:t>联系电话：</w:t>
      </w:r>
      <w:r w:rsidRPr="000B1687">
        <w:rPr>
          <w:rFonts w:ascii="仿宋" w:eastAsia="仿宋" w:hAnsi="仿宋" w:cs="Arial" w:hint="eastAsia"/>
          <w:color w:val="333333"/>
          <w:kern w:val="0"/>
          <w:sz w:val="29"/>
          <w:szCs w:val="29"/>
        </w:rPr>
        <w:t>13809307966</w:t>
      </w:r>
    </w:p>
    <w:p w:rsidR="000B1687" w:rsidRPr="000B1687" w:rsidRDefault="000B1687" w:rsidP="000B1687">
      <w:pPr>
        <w:widowControl/>
        <w:shd w:val="clear" w:color="auto" w:fill="FFFFFF"/>
        <w:spacing w:before="75" w:after="75" w:line="555" w:lineRule="atLeast"/>
        <w:jc w:val="left"/>
        <w:rPr>
          <w:rFonts w:ascii="Arial" w:eastAsia="宋体" w:hAnsi="Arial" w:cs="Arial"/>
          <w:color w:val="000000"/>
          <w:kern w:val="0"/>
          <w:sz w:val="24"/>
          <w:szCs w:val="24"/>
        </w:rPr>
      </w:pPr>
      <w:r w:rsidRPr="000B1687">
        <w:rPr>
          <w:rFonts w:ascii="Calibri" w:eastAsia="宋体" w:hAnsi="Calibri" w:cs="Calibri"/>
          <w:color w:val="333333"/>
          <w:kern w:val="0"/>
          <w:sz w:val="29"/>
          <w:szCs w:val="29"/>
        </w:rPr>
        <w:t> </w:t>
      </w:r>
    </w:p>
    <w:p w:rsidR="000B1687" w:rsidRPr="000B1687" w:rsidRDefault="000B1687" w:rsidP="000B1687">
      <w:pPr>
        <w:widowControl/>
        <w:shd w:val="clear" w:color="auto" w:fill="FFFFFF"/>
        <w:spacing w:before="75" w:after="75" w:line="555" w:lineRule="atLeast"/>
        <w:jc w:val="left"/>
        <w:rPr>
          <w:rFonts w:ascii="Arial" w:eastAsia="宋体" w:hAnsi="Arial" w:cs="Arial"/>
          <w:color w:val="000000"/>
          <w:kern w:val="0"/>
          <w:sz w:val="24"/>
          <w:szCs w:val="24"/>
        </w:rPr>
      </w:pPr>
      <w:r w:rsidRPr="000B1687">
        <w:rPr>
          <w:rFonts w:ascii="Calibri" w:eastAsia="宋体" w:hAnsi="Calibri" w:cs="Calibri"/>
          <w:color w:val="333333"/>
          <w:kern w:val="0"/>
          <w:sz w:val="29"/>
          <w:szCs w:val="29"/>
        </w:rPr>
        <w:t> </w:t>
      </w:r>
    </w:p>
    <w:p w:rsidR="000B1687" w:rsidRPr="000B1687" w:rsidRDefault="000B1687" w:rsidP="000B1687">
      <w:pPr>
        <w:widowControl/>
        <w:shd w:val="clear" w:color="auto" w:fill="FFFFFF"/>
        <w:spacing w:before="75" w:after="75" w:line="555" w:lineRule="atLeast"/>
        <w:jc w:val="right"/>
        <w:rPr>
          <w:rFonts w:ascii="Arial" w:eastAsia="宋体" w:hAnsi="Arial" w:cs="Arial"/>
          <w:color w:val="000000"/>
          <w:kern w:val="0"/>
          <w:sz w:val="24"/>
          <w:szCs w:val="24"/>
        </w:rPr>
      </w:pPr>
      <w:r w:rsidRPr="000B1687">
        <w:rPr>
          <w:rFonts w:ascii="Calibri" w:eastAsia="宋体" w:hAnsi="Calibri" w:cs="Calibri"/>
          <w:color w:val="333333"/>
          <w:kern w:val="0"/>
          <w:sz w:val="29"/>
          <w:szCs w:val="29"/>
        </w:rPr>
        <w:t>                                   </w:t>
      </w:r>
      <w:r w:rsidRPr="000B1687">
        <w:rPr>
          <w:rFonts w:ascii="Arial" w:eastAsia="宋体" w:hAnsi="Arial" w:cs="Arial"/>
          <w:color w:val="000000"/>
          <w:kern w:val="0"/>
          <w:sz w:val="24"/>
          <w:szCs w:val="24"/>
        </w:rPr>
        <w:t xml:space="preserve"> </w:t>
      </w:r>
      <w:r w:rsidRPr="000B1687">
        <w:rPr>
          <w:rFonts w:ascii="Calibri" w:eastAsia="宋体" w:hAnsi="Calibri" w:cs="Calibri"/>
          <w:color w:val="333333"/>
          <w:kern w:val="0"/>
          <w:sz w:val="29"/>
          <w:szCs w:val="29"/>
        </w:rPr>
        <w:t xml:space="preserve">                                                                                 </w:t>
      </w:r>
      <w:r w:rsidRPr="000B1687">
        <w:rPr>
          <w:rFonts w:ascii="仿宋" w:eastAsia="仿宋" w:hAnsi="仿宋" w:cs="Arial" w:hint="eastAsia"/>
          <w:color w:val="333333"/>
          <w:kern w:val="0"/>
          <w:sz w:val="29"/>
          <w:szCs w:val="29"/>
        </w:rPr>
        <w:t>采购单位名称：景泰县交通运输局</w:t>
      </w:r>
    </w:p>
    <w:p w:rsidR="000B1687" w:rsidRPr="000B1687" w:rsidRDefault="000B1687" w:rsidP="000B1687">
      <w:pPr>
        <w:widowControl/>
        <w:shd w:val="clear" w:color="auto" w:fill="FFFFFF"/>
        <w:spacing w:after="150"/>
        <w:jc w:val="right"/>
        <w:rPr>
          <w:rFonts w:ascii="Arial" w:eastAsia="宋体" w:hAnsi="Arial" w:cs="Arial"/>
          <w:color w:val="000000"/>
          <w:kern w:val="0"/>
          <w:sz w:val="24"/>
          <w:szCs w:val="24"/>
        </w:rPr>
      </w:pPr>
      <w:r w:rsidRPr="000B1687">
        <w:rPr>
          <w:rFonts w:ascii="Calibri" w:eastAsia="宋体" w:hAnsi="Calibri" w:cs="Calibri"/>
          <w:color w:val="333333"/>
          <w:kern w:val="0"/>
          <w:sz w:val="29"/>
          <w:szCs w:val="29"/>
        </w:rPr>
        <w:t> </w:t>
      </w:r>
      <w:r w:rsidRPr="000B1687">
        <w:rPr>
          <w:rFonts w:ascii="Arial" w:eastAsia="宋体" w:hAnsi="Arial" w:cs="Arial"/>
          <w:color w:val="000000"/>
          <w:kern w:val="0"/>
          <w:sz w:val="24"/>
          <w:szCs w:val="24"/>
        </w:rPr>
        <w:t> </w:t>
      </w:r>
      <w:r w:rsidRPr="000B1687">
        <w:rPr>
          <w:rFonts w:ascii="Calibri" w:eastAsia="宋体" w:hAnsi="Calibri" w:cs="Calibri"/>
          <w:color w:val="333333"/>
          <w:kern w:val="0"/>
          <w:sz w:val="29"/>
          <w:szCs w:val="29"/>
        </w:rPr>
        <w:t> </w:t>
      </w:r>
      <w:r w:rsidRPr="000B1687">
        <w:rPr>
          <w:rFonts w:ascii="Arial" w:eastAsia="宋体" w:hAnsi="Arial" w:cs="Arial"/>
          <w:color w:val="000000"/>
          <w:kern w:val="0"/>
          <w:sz w:val="24"/>
          <w:szCs w:val="24"/>
        </w:rPr>
        <w:t> </w:t>
      </w:r>
      <w:r w:rsidRPr="000B1687">
        <w:rPr>
          <w:rFonts w:ascii="Calibri" w:eastAsia="宋体" w:hAnsi="Calibri" w:cs="Calibri"/>
          <w:color w:val="333333"/>
          <w:kern w:val="0"/>
          <w:sz w:val="29"/>
          <w:szCs w:val="29"/>
        </w:rPr>
        <w:t> </w:t>
      </w:r>
      <w:r w:rsidRPr="000B1687">
        <w:rPr>
          <w:rFonts w:ascii="Arial" w:eastAsia="宋体" w:hAnsi="Arial" w:cs="Arial"/>
          <w:color w:val="000000"/>
          <w:kern w:val="0"/>
          <w:sz w:val="24"/>
          <w:szCs w:val="24"/>
        </w:rPr>
        <w:t> </w:t>
      </w:r>
      <w:r w:rsidRPr="000B1687">
        <w:rPr>
          <w:rFonts w:ascii="Calibri" w:eastAsia="宋体" w:hAnsi="Calibri" w:cs="Calibri"/>
          <w:color w:val="333333"/>
          <w:kern w:val="0"/>
          <w:sz w:val="29"/>
          <w:szCs w:val="29"/>
        </w:rPr>
        <w:t> </w:t>
      </w:r>
      <w:r w:rsidRPr="000B1687">
        <w:rPr>
          <w:rFonts w:ascii="Arial" w:eastAsia="宋体" w:hAnsi="Arial" w:cs="Arial"/>
          <w:color w:val="000000"/>
          <w:kern w:val="0"/>
          <w:sz w:val="24"/>
          <w:szCs w:val="24"/>
        </w:rPr>
        <w:t> </w:t>
      </w:r>
      <w:r w:rsidRPr="000B1687">
        <w:rPr>
          <w:rFonts w:ascii="Calibri" w:eastAsia="宋体" w:hAnsi="Calibri" w:cs="Calibri"/>
          <w:color w:val="333333"/>
          <w:kern w:val="0"/>
          <w:sz w:val="29"/>
          <w:szCs w:val="29"/>
        </w:rPr>
        <w:t> </w:t>
      </w:r>
      <w:r w:rsidRPr="000B1687">
        <w:rPr>
          <w:rFonts w:ascii="Arial" w:eastAsia="宋体" w:hAnsi="Arial" w:cs="Arial"/>
          <w:color w:val="000000"/>
          <w:kern w:val="0"/>
          <w:sz w:val="24"/>
          <w:szCs w:val="24"/>
        </w:rPr>
        <w:t> </w:t>
      </w:r>
      <w:r w:rsidRPr="000B1687">
        <w:rPr>
          <w:rFonts w:ascii="Calibri" w:eastAsia="宋体" w:hAnsi="Calibri" w:cs="Calibri"/>
          <w:color w:val="333333"/>
          <w:kern w:val="0"/>
          <w:sz w:val="29"/>
          <w:szCs w:val="29"/>
        </w:rPr>
        <w:t> </w:t>
      </w:r>
      <w:r w:rsidRPr="000B1687">
        <w:rPr>
          <w:rFonts w:ascii="Arial" w:eastAsia="宋体" w:hAnsi="Arial" w:cs="Arial"/>
          <w:color w:val="000000"/>
          <w:kern w:val="0"/>
          <w:sz w:val="24"/>
          <w:szCs w:val="24"/>
        </w:rPr>
        <w:t> </w:t>
      </w:r>
      <w:r w:rsidRPr="000B1687">
        <w:rPr>
          <w:rFonts w:ascii="Calibri" w:eastAsia="宋体" w:hAnsi="Calibri" w:cs="Calibri"/>
          <w:color w:val="333333"/>
          <w:kern w:val="0"/>
          <w:sz w:val="29"/>
          <w:szCs w:val="29"/>
        </w:rPr>
        <w:t> </w:t>
      </w:r>
      <w:r w:rsidRPr="000B1687">
        <w:rPr>
          <w:rFonts w:ascii="Arial" w:eastAsia="宋体" w:hAnsi="Arial" w:cs="Arial"/>
          <w:color w:val="000000"/>
          <w:kern w:val="0"/>
          <w:sz w:val="24"/>
          <w:szCs w:val="24"/>
        </w:rPr>
        <w:t> </w:t>
      </w:r>
      <w:r w:rsidRPr="000B1687">
        <w:rPr>
          <w:rFonts w:ascii="Calibri" w:eastAsia="宋体" w:hAnsi="Calibri" w:cs="Calibri"/>
          <w:color w:val="333333"/>
          <w:kern w:val="0"/>
          <w:sz w:val="29"/>
          <w:szCs w:val="29"/>
        </w:rPr>
        <w:t> </w:t>
      </w:r>
      <w:r w:rsidRPr="000B1687">
        <w:rPr>
          <w:rFonts w:ascii="Arial" w:eastAsia="宋体" w:hAnsi="Arial" w:cs="Arial"/>
          <w:color w:val="000000"/>
          <w:kern w:val="0"/>
          <w:sz w:val="24"/>
          <w:szCs w:val="24"/>
        </w:rPr>
        <w:t> </w:t>
      </w:r>
      <w:r w:rsidRPr="000B1687">
        <w:rPr>
          <w:rFonts w:ascii="Calibri" w:eastAsia="宋体" w:hAnsi="Calibri" w:cs="Calibri"/>
          <w:color w:val="333333"/>
          <w:kern w:val="0"/>
          <w:sz w:val="29"/>
          <w:szCs w:val="29"/>
        </w:rPr>
        <w:t> </w:t>
      </w:r>
      <w:r w:rsidRPr="000B1687">
        <w:rPr>
          <w:rFonts w:ascii="Arial" w:eastAsia="宋体" w:hAnsi="Arial" w:cs="Arial"/>
          <w:color w:val="000000"/>
          <w:kern w:val="0"/>
          <w:sz w:val="24"/>
          <w:szCs w:val="24"/>
        </w:rPr>
        <w:t> </w:t>
      </w:r>
      <w:r w:rsidRPr="000B1687">
        <w:rPr>
          <w:rFonts w:ascii="Calibri" w:eastAsia="宋体" w:hAnsi="Calibri" w:cs="Calibri"/>
          <w:color w:val="333333"/>
          <w:kern w:val="0"/>
          <w:sz w:val="29"/>
          <w:szCs w:val="29"/>
        </w:rPr>
        <w:t> </w:t>
      </w:r>
      <w:r w:rsidRPr="000B1687">
        <w:rPr>
          <w:rFonts w:ascii="Arial" w:eastAsia="宋体" w:hAnsi="Arial" w:cs="Arial"/>
          <w:color w:val="000000"/>
          <w:kern w:val="0"/>
          <w:sz w:val="24"/>
          <w:szCs w:val="24"/>
        </w:rPr>
        <w:t> </w:t>
      </w:r>
      <w:r w:rsidRPr="000B1687">
        <w:rPr>
          <w:rFonts w:ascii="Calibri" w:eastAsia="宋体" w:hAnsi="Calibri" w:cs="Calibri"/>
          <w:color w:val="333333"/>
          <w:kern w:val="0"/>
          <w:sz w:val="29"/>
          <w:szCs w:val="29"/>
        </w:rPr>
        <w:t> </w:t>
      </w:r>
      <w:r w:rsidRPr="000B1687">
        <w:rPr>
          <w:rFonts w:ascii="Arial" w:eastAsia="宋体" w:hAnsi="Arial" w:cs="Arial"/>
          <w:color w:val="000000"/>
          <w:kern w:val="0"/>
          <w:sz w:val="24"/>
          <w:szCs w:val="24"/>
        </w:rPr>
        <w:t> </w:t>
      </w:r>
      <w:r w:rsidRPr="000B1687">
        <w:rPr>
          <w:rFonts w:ascii="Calibri" w:eastAsia="宋体" w:hAnsi="Calibri" w:cs="Calibri"/>
          <w:color w:val="333333"/>
          <w:kern w:val="0"/>
          <w:sz w:val="29"/>
          <w:szCs w:val="29"/>
        </w:rPr>
        <w:t> </w:t>
      </w:r>
      <w:r w:rsidRPr="000B1687">
        <w:rPr>
          <w:rFonts w:ascii="Arial" w:eastAsia="宋体" w:hAnsi="Arial" w:cs="Arial"/>
          <w:color w:val="000000"/>
          <w:kern w:val="0"/>
          <w:sz w:val="24"/>
          <w:szCs w:val="24"/>
        </w:rPr>
        <w:t> </w:t>
      </w:r>
      <w:r w:rsidRPr="000B1687">
        <w:rPr>
          <w:rFonts w:ascii="Calibri" w:eastAsia="宋体" w:hAnsi="Calibri" w:cs="Calibri"/>
          <w:color w:val="333333"/>
          <w:kern w:val="0"/>
          <w:sz w:val="29"/>
          <w:szCs w:val="29"/>
        </w:rPr>
        <w:t> </w:t>
      </w:r>
      <w:r w:rsidRPr="000B1687">
        <w:rPr>
          <w:rFonts w:ascii="Arial" w:eastAsia="宋体" w:hAnsi="Arial" w:cs="Arial"/>
          <w:color w:val="000000"/>
          <w:kern w:val="0"/>
          <w:sz w:val="24"/>
          <w:szCs w:val="24"/>
        </w:rPr>
        <w:t> </w:t>
      </w:r>
      <w:r w:rsidRPr="000B1687">
        <w:rPr>
          <w:rFonts w:ascii="Calibri" w:eastAsia="宋体" w:hAnsi="Calibri" w:cs="Calibri"/>
          <w:color w:val="333333"/>
          <w:kern w:val="0"/>
          <w:sz w:val="29"/>
          <w:szCs w:val="29"/>
        </w:rPr>
        <w:t> </w:t>
      </w:r>
      <w:r w:rsidRPr="000B1687">
        <w:rPr>
          <w:rFonts w:ascii="宋体" w:eastAsia="宋体" w:hAnsi="宋体" w:cs="宋体" w:hint="eastAsia"/>
          <w:color w:val="333333"/>
          <w:kern w:val="0"/>
          <w:sz w:val="29"/>
          <w:szCs w:val="29"/>
        </w:rPr>
        <w:t>   </w:t>
      </w:r>
      <w:r w:rsidRPr="000B1687">
        <w:rPr>
          <w:rFonts w:ascii="Calibri" w:eastAsia="宋体" w:hAnsi="Calibri" w:cs="Calibri"/>
          <w:color w:val="333333"/>
          <w:kern w:val="0"/>
          <w:sz w:val="29"/>
          <w:szCs w:val="29"/>
        </w:rPr>
        <w:t>                                                                                    </w:t>
      </w:r>
      <w:r w:rsidRPr="000B1687">
        <w:rPr>
          <w:rFonts w:ascii="仿宋" w:eastAsia="仿宋" w:hAnsi="仿宋" w:cs="Arial" w:hint="eastAsia"/>
          <w:color w:val="333333"/>
          <w:kern w:val="0"/>
          <w:sz w:val="29"/>
          <w:szCs w:val="29"/>
        </w:rPr>
        <w:t>2022年6月10日</w:t>
      </w:r>
      <w:r w:rsidRPr="000B1687">
        <w:rPr>
          <w:rFonts w:ascii="Calibri" w:eastAsia="宋体" w:hAnsi="Calibri" w:cs="Calibri"/>
          <w:color w:val="333333"/>
          <w:kern w:val="0"/>
          <w:sz w:val="29"/>
          <w:szCs w:val="29"/>
        </w:rPr>
        <w:t> </w:t>
      </w:r>
      <w:r w:rsidRPr="000B1687">
        <w:rPr>
          <w:rFonts w:ascii="宋体" w:eastAsia="宋体" w:hAnsi="宋体" w:cs="Arial" w:hint="eastAsia"/>
          <w:color w:val="333333"/>
          <w:kern w:val="0"/>
          <w:sz w:val="29"/>
          <w:szCs w:val="29"/>
        </w:rPr>
        <w:t> </w:t>
      </w:r>
      <w:r w:rsidRPr="000B1687">
        <w:rPr>
          <w:rFonts w:ascii="宋体" w:eastAsia="宋体" w:hAnsi="宋体" w:cs="Arial" w:hint="eastAsia"/>
          <w:color w:val="333333"/>
          <w:kern w:val="0"/>
          <w:sz w:val="24"/>
          <w:szCs w:val="24"/>
        </w:rPr>
        <w:t> </w:t>
      </w:r>
    </w:p>
    <w:p w:rsidR="00E376AD" w:rsidRDefault="00BA3A55">
      <w:pPr>
        <w:pStyle w:val="a5"/>
        <w:shd w:val="clear" w:color="auto" w:fill="FFFFFF"/>
        <w:spacing w:before="0" w:beforeAutospacing="0" w:after="150" w:afterAutospacing="0"/>
        <w:jc w:val="right"/>
        <w:rPr>
          <w:rFonts w:cs="Arial"/>
          <w:color w:val="333333"/>
        </w:rPr>
      </w:pPr>
      <w:r>
        <w:rPr>
          <w:rFonts w:ascii="Calibri" w:hAnsi="Calibri" w:cs="Calibri"/>
          <w:color w:val="333333"/>
          <w:sz w:val="29"/>
          <w:szCs w:val="29"/>
        </w:rPr>
        <w:t> </w:t>
      </w:r>
      <w:r>
        <w:rPr>
          <w:rFonts w:ascii="Arial" w:hAnsi="Arial" w:cs="Arial"/>
          <w:color w:val="000000"/>
        </w:rPr>
        <w:t> </w:t>
      </w:r>
      <w:r>
        <w:rPr>
          <w:rFonts w:ascii="Calibri" w:hAnsi="Calibri" w:cs="Calibri"/>
          <w:color w:val="333333"/>
          <w:sz w:val="29"/>
          <w:szCs w:val="29"/>
        </w:rPr>
        <w:t> </w:t>
      </w:r>
      <w:r>
        <w:rPr>
          <w:rFonts w:ascii="Arial" w:hAnsi="Arial" w:cs="Arial"/>
          <w:color w:val="000000"/>
        </w:rPr>
        <w:t> </w:t>
      </w:r>
      <w:r>
        <w:rPr>
          <w:rFonts w:ascii="Calibri" w:hAnsi="Calibri" w:cs="Calibri"/>
          <w:color w:val="333333"/>
          <w:sz w:val="29"/>
          <w:szCs w:val="29"/>
        </w:rPr>
        <w:t> </w:t>
      </w:r>
      <w:r>
        <w:rPr>
          <w:rFonts w:ascii="Arial" w:hAnsi="Arial" w:cs="Arial"/>
          <w:color w:val="000000"/>
        </w:rPr>
        <w:t> </w:t>
      </w:r>
      <w:r>
        <w:rPr>
          <w:rFonts w:ascii="Calibri" w:hAnsi="Calibri" w:cs="Calibri"/>
          <w:color w:val="333333"/>
          <w:sz w:val="29"/>
          <w:szCs w:val="29"/>
        </w:rPr>
        <w:t> </w:t>
      </w:r>
      <w:r>
        <w:rPr>
          <w:rFonts w:ascii="Arial" w:hAnsi="Arial" w:cs="Arial"/>
          <w:color w:val="000000"/>
        </w:rPr>
        <w:t> </w:t>
      </w:r>
      <w:r>
        <w:rPr>
          <w:rFonts w:ascii="Calibri" w:hAnsi="Calibri" w:cs="Calibri"/>
          <w:color w:val="333333"/>
          <w:sz w:val="29"/>
          <w:szCs w:val="29"/>
        </w:rPr>
        <w:t> </w:t>
      </w:r>
      <w:r>
        <w:rPr>
          <w:rFonts w:ascii="Arial" w:hAnsi="Arial" w:cs="Arial"/>
          <w:color w:val="000000"/>
        </w:rPr>
        <w:t> </w:t>
      </w:r>
      <w:r>
        <w:rPr>
          <w:rFonts w:ascii="Calibri" w:hAnsi="Calibri" w:cs="Calibri"/>
          <w:color w:val="333333"/>
          <w:sz w:val="29"/>
          <w:szCs w:val="29"/>
        </w:rPr>
        <w:t> </w:t>
      </w:r>
      <w:r>
        <w:rPr>
          <w:rFonts w:ascii="Arial" w:hAnsi="Arial" w:cs="Arial"/>
          <w:color w:val="000000"/>
        </w:rPr>
        <w:t> </w:t>
      </w:r>
      <w:r>
        <w:rPr>
          <w:rFonts w:ascii="Calibri" w:hAnsi="Calibri" w:cs="Calibri"/>
          <w:color w:val="333333"/>
          <w:sz w:val="29"/>
          <w:szCs w:val="29"/>
        </w:rPr>
        <w:t> </w:t>
      </w:r>
      <w:r>
        <w:rPr>
          <w:rFonts w:ascii="Arial" w:hAnsi="Arial" w:cs="Arial"/>
          <w:color w:val="000000"/>
        </w:rPr>
        <w:t> </w:t>
      </w:r>
      <w:r>
        <w:rPr>
          <w:rFonts w:ascii="Calibri" w:hAnsi="Calibri" w:cs="Calibri"/>
          <w:color w:val="333333"/>
          <w:sz w:val="29"/>
          <w:szCs w:val="29"/>
        </w:rPr>
        <w:t> </w:t>
      </w:r>
      <w:r>
        <w:rPr>
          <w:rFonts w:ascii="Arial" w:hAnsi="Arial" w:cs="Arial"/>
          <w:color w:val="000000"/>
        </w:rPr>
        <w:t> </w:t>
      </w:r>
      <w:r>
        <w:rPr>
          <w:rFonts w:ascii="Calibri" w:hAnsi="Calibri" w:cs="Calibri"/>
          <w:color w:val="333333"/>
          <w:sz w:val="29"/>
          <w:szCs w:val="29"/>
        </w:rPr>
        <w:t> </w:t>
      </w:r>
      <w:r>
        <w:rPr>
          <w:rFonts w:ascii="Arial" w:hAnsi="Arial" w:cs="Arial"/>
          <w:color w:val="000000"/>
        </w:rPr>
        <w:t> </w:t>
      </w:r>
      <w:r>
        <w:rPr>
          <w:rFonts w:ascii="Calibri" w:hAnsi="Calibri" w:cs="Calibri"/>
          <w:color w:val="333333"/>
          <w:sz w:val="29"/>
          <w:szCs w:val="29"/>
        </w:rPr>
        <w:t> </w:t>
      </w:r>
      <w:r>
        <w:rPr>
          <w:rFonts w:ascii="Arial" w:hAnsi="Arial" w:cs="Arial"/>
          <w:color w:val="000000"/>
        </w:rPr>
        <w:t> </w:t>
      </w:r>
      <w:r>
        <w:rPr>
          <w:rFonts w:ascii="Calibri" w:hAnsi="Calibri" w:cs="Calibri"/>
          <w:color w:val="333333"/>
          <w:sz w:val="29"/>
          <w:szCs w:val="29"/>
        </w:rPr>
        <w:t> </w:t>
      </w:r>
      <w:r>
        <w:rPr>
          <w:rFonts w:ascii="Arial" w:hAnsi="Arial" w:cs="Arial"/>
          <w:color w:val="000000"/>
        </w:rPr>
        <w:t> </w:t>
      </w:r>
      <w:r>
        <w:rPr>
          <w:rFonts w:ascii="Calibri" w:hAnsi="Calibri" w:cs="Calibri"/>
          <w:color w:val="333333"/>
          <w:sz w:val="29"/>
          <w:szCs w:val="29"/>
        </w:rPr>
        <w:t> </w:t>
      </w:r>
      <w:r>
        <w:rPr>
          <w:rFonts w:ascii="Arial" w:hAnsi="Arial" w:cs="Arial"/>
          <w:color w:val="000000"/>
        </w:rPr>
        <w:t> </w:t>
      </w:r>
      <w:r>
        <w:rPr>
          <w:rFonts w:ascii="Calibri" w:hAnsi="Calibri" w:cs="Calibri"/>
          <w:color w:val="333333"/>
          <w:sz w:val="29"/>
          <w:szCs w:val="29"/>
        </w:rPr>
        <w:t> </w:t>
      </w:r>
      <w:r>
        <w:rPr>
          <w:rFonts w:ascii="Arial" w:hAnsi="Arial" w:cs="Arial"/>
          <w:color w:val="000000"/>
        </w:rPr>
        <w:t> </w:t>
      </w:r>
      <w:r>
        <w:rPr>
          <w:rFonts w:ascii="Calibri" w:hAnsi="Calibri" w:cs="Calibri"/>
          <w:color w:val="333333"/>
          <w:sz w:val="29"/>
          <w:szCs w:val="29"/>
        </w:rPr>
        <w:t> </w:t>
      </w:r>
      <w:r>
        <w:rPr>
          <w:rFonts w:hint="eastAsia"/>
          <w:color w:val="333333"/>
          <w:sz w:val="29"/>
          <w:szCs w:val="29"/>
        </w:rPr>
        <w:t>   </w:t>
      </w:r>
      <w:r>
        <w:rPr>
          <w:rFonts w:ascii="Calibri" w:hAnsi="Calibri" w:cs="Calibri"/>
          <w:color w:val="333333"/>
          <w:sz w:val="29"/>
          <w:szCs w:val="29"/>
        </w:rPr>
        <w:t>                                                                                    </w:t>
      </w:r>
    </w:p>
    <w:p w:rsidR="00E376AD" w:rsidRDefault="00BA3A55">
      <w:pPr>
        <w:widowControl/>
        <w:jc w:val="left"/>
        <w:rPr>
          <w:rFonts w:cs="Arial"/>
          <w:color w:val="333333"/>
        </w:rPr>
      </w:pPr>
      <w:r>
        <w:rPr>
          <w:rFonts w:cs="Arial"/>
          <w:color w:val="333333"/>
        </w:rPr>
        <w:br w:type="page"/>
      </w:r>
    </w:p>
    <w:tbl>
      <w:tblPr>
        <w:tblW w:w="8670" w:type="dxa"/>
        <w:tblInd w:w="93" w:type="dxa"/>
        <w:tblLook w:val="04A0" w:firstRow="1" w:lastRow="0" w:firstColumn="1" w:lastColumn="0" w:noHBand="0" w:noVBand="1"/>
      </w:tblPr>
      <w:tblGrid>
        <w:gridCol w:w="859"/>
        <w:gridCol w:w="4656"/>
        <w:gridCol w:w="589"/>
        <w:gridCol w:w="928"/>
        <w:gridCol w:w="819"/>
        <w:gridCol w:w="819"/>
      </w:tblGrid>
      <w:tr w:rsidR="00E376AD">
        <w:trPr>
          <w:trHeight w:val="833"/>
        </w:trPr>
        <w:tc>
          <w:tcPr>
            <w:tcW w:w="8670" w:type="dxa"/>
            <w:gridSpan w:val="6"/>
            <w:tcBorders>
              <w:top w:val="nil"/>
              <w:left w:val="nil"/>
              <w:bottom w:val="nil"/>
              <w:right w:val="nil"/>
            </w:tcBorders>
            <w:shd w:val="clear" w:color="auto" w:fill="auto"/>
            <w:noWrap/>
            <w:vAlign w:val="center"/>
          </w:tcPr>
          <w:p w:rsidR="00E376AD" w:rsidRDefault="00BA3A55">
            <w:pPr>
              <w:widowControl/>
              <w:jc w:val="center"/>
              <w:rPr>
                <w:rFonts w:ascii="Times New Roman" w:eastAsia="宋体" w:hAnsi="Times New Roman" w:cs="Times New Roman"/>
                <w:b/>
                <w:bCs/>
                <w:color w:val="000000"/>
                <w:kern w:val="0"/>
                <w:sz w:val="40"/>
                <w:szCs w:val="40"/>
              </w:rPr>
            </w:pPr>
            <w:r>
              <w:rPr>
                <w:rFonts w:ascii="Times New Roman" w:eastAsia="宋体" w:hAnsi="Times New Roman" w:cs="Times New Roman"/>
                <w:b/>
                <w:bCs/>
                <w:color w:val="000000"/>
                <w:kern w:val="0"/>
                <w:sz w:val="40"/>
                <w:szCs w:val="40"/>
              </w:rPr>
              <w:lastRenderedPageBreak/>
              <w:t>工程量清单表</w:t>
            </w:r>
          </w:p>
        </w:tc>
      </w:tr>
      <w:tr w:rsidR="00E376AD">
        <w:trPr>
          <w:trHeight w:val="413"/>
        </w:trPr>
        <w:tc>
          <w:tcPr>
            <w:tcW w:w="7032" w:type="dxa"/>
            <w:gridSpan w:val="4"/>
            <w:tcBorders>
              <w:top w:val="nil"/>
              <w:left w:val="nil"/>
              <w:bottom w:val="nil"/>
              <w:right w:val="nil"/>
            </w:tcBorders>
            <w:shd w:val="clear" w:color="auto" w:fill="auto"/>
            <w:noWrap/>
            <w:vAlign w:val="center"/>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标段</w:t>
            </w:r>
            <w:r>
              <w:rPr>
                <w:rFonts w:ascii="Times New Roman" w:eastAsia="宋体" w:hAnsi="Times New Roman" w:cs="Times New Roman"/>
                <w:color w:val="000000"/>
                <w:kern w:val="0"/>
                <w:sz w:val="18"/>
                <w:szCs w:val="18"/>
              </w:rPr>
              <w:t>: 1-6m</w:t>
            </w:r>
            <w:r>
              <w:rPr>
                <w:rFonts w:ascii="Times New Roman" w:eastAsia="宋体" w:hAnsi="Times New Roman" w:cs="Times New Roman"/>
                <w:color w:val="000000"/>
                <w:kern w:val="0"/>
                <w:sz w:val="18"/>
                <w:szCs w:val="18"/>
              </w:rPr>
              <w:t>钢筋混凝土矩形板</w:t>
            </w:r>
          </w:p>
        </w:tc>
        <w:tc>
          <w:tcPr>
            <w:tcW w:w="1638" w:type="dxa"/>
            <w:gridSpan w:val="2"/>
            <w:tcBorders>
              <w:top w:val="nil"/>
              <w:left w:val="nil"/>
              <w:bottom w:val="nil"/>
              <w:right w:val="nil"/>
            </w:tcBorders>
            <w:shd w:val="clear" w:color="auto" w:fill="auto"/>
            <w:noWrap/>
            <w:vAlign w:val="center"/>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货币单位</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人民币</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元</w:t>
            </w:r>
          </w:p>
        </w:tc>
      </w:tr>
      <w:tr w:rsidR="00E376AD">
        <w:trPr>
          <w:trHeight w:val="833"/>
        </w:trPr>
        <w:tc>
          <w:tcPr>
            <w:tcW w:w="8670" w:type="dxa"/>
            <w:gridSpan w:val="6"/>
            <w:tcBorders>
              <w:top w:val="single" w:sz="8" w:space="0" w:color="auto"/>
              <w:left w:val="single" w:sz="8" w:space="0" w:color="auto"/>
              <w:bottom w:val="single" w:sz="4" w:space="0" w:color="auto"/>
              <w:right w:val="single" w:sz="8" w:space="0" w:color="auto"/>
            </w:tcBorders>
            <w:shd w:val="clear" w:color="auto" w:fill="auto"/>
            <w:noWrap/>
            <w:vAlign w:val="center"/>
          </w:tcPr>
          <w:p w:rsidR="00E376AD" w:rsidRDefault="00BA3A55">
            <w:pPr>
              <w:widowControl/>
              <w:jc w:val="center"/>
              <w:rPr>
                <w:rFonts w:ascii="Times New Roman" w:eastAsia="宋体" w:hAnsi="Times New Roman" w:cs="Times New Roman"/>
                <w:b/>
                <w:bCs/>
                <w:color w:val="000000"/>
                <w:kern w:val="0"/>
                <w:sz w:val="28"/>
                <w:szCs w:val="28"/>
              </w:rPr>
            </w:pPr>
            <w:r>
              <w:rPr>
                <w:rFonts w:ascii="Times New Roman" w:eastAsia="宋体" w:hAnsi="Times New Roman" w:cs="Times New Roman"/>
                <w:b/>
                <w:bCs/>
                <w:color w:val="000000"/>
                <w:kern w:val="0"/>
                <w:sz w:val="28"/>
                <w:szCs w:val="28"/>
              </w:rPr>
              <w:t>清单</w:t>
            </w:r>
            <w:r>
              <w:rPr>
                <w:rFonts w:ascii="Times New Roman" w:eastAsia="宋体" w:hAnsi="Times New Roman" w:cs="Times New Roman"/>
                <w:b/>
                <w:bCs/>
                <w:color w:val="000000"/>
                <w:kern w:val="0"/>
                <w:sz w:val="28"/>
                <w:szCs w:val="28"/>
              </w:rPr>
              <w:t xml:space="preserve"> </w:t>
            </w:r>
            <w:r>
              <w:rPr>
                <w:rFonts w:ascii="Times New Roman" w:eastAsia="宋体" w:hAnsi="Times New Roman" w:cs="Times New Roman"/>
                <w:b/>
                <w:bCs/>
                <w:color w:val="000000"/>
                <w:kern w:val="0"/>
                <w:sz w:val="28"/>
                <w:szCs w:val="28"/>
              </w:rPr>
              <w:t>第</w:t>
            </w:r>
            <w:r>
              <w:rPr>
                <w:rFonts w:ascii="Times New Roman" w:eastAsia="宋体" w:hAnsi="Times New Roman" w:cs="Times New Roman"/>
                <w:b/>
                <w:bCs/>
                <w:color w:val="000000"/>
                <w:kern w:val="0"/>
                <w:sz w:val="28"/>
                <w:szCs w:val="28"/>
              </w:rPr>
              <w:t>100</w:t>
            </w:r>
            <w:r>
              <w:rPr>
                <w:rFonts w:ascii="Times New Roman" w:eastAsia="宋体" w:hAnsi="Times New Roman" w:cs="Times New Roman"/>
                <w:b/>
                <w:bCs/>
                <w:color w:val="000000"/>
                <w:kern w:val="0"/>
                <w:sz w:val="28"/>
                <w:szCs w:val="28"/>
              </w:rPr>
              <w:t>章</w:t>
            </w:r>
            <w:r>
              <w:rPr>
                <w:rFonts w:ascii="Times New Roman" w:eastAsia="宋体" w:hAnsi="Times New Roman" w:cs="Times New Roman"/>
                <w:b/>
                <w:bCs/>
                <w:color w:val="000000"/>
                <w:kern w:val="0"/>
                <w:sz w:val="28"/>
                <w:szCs w:val="28"/>
              </w:rPr>
              <w:t xml:space="preserve">  </w:t>
            </w:r>
            <w:r>
              <w:rPr>
                <w:rFonts w:ascii="Times New Roman" w:eastAsia="宋体" w:hAnsi="Times New Roman" w:cs="Times New Roman"/>
                <w:b/>
                <w:bCs/>
                <w:color w:val="000000"/>
                <w:kern w:val="0"/>
                <w:sz w:val="28"/>
                <w:szCs w:val="28"/>
              </w:rPr>
              <w:t>总则</w:t>
            </w:r>
          </w:p>
        </w:tc>
      </w:tr>
      <w:tr w:rsidR="00E376AD">
        <w:trPr>
          <w:trHeight w:val="413"/>
        </w:trPr>
        <w:tc>
          <w:tcPr>
            <w:tcW w:w="859" w:type="dxa"/>
            <w:tcBorders>
              <w:top w:val="nil"/>
              <w:left w:val="single" w:sz="8" w:space="0" w:color="auto"/>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子目号</w:t>
            </w:r>
          </w:p>
        </w:tc>
        <w:tc>
          <w:tcPr>
            <w:tcW w:w="4656" w:type="dxa"/>
            <w:tcBorders>
              <w:top w:val="nil"/>
              <w:left w:val="nil"/>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子</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目</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名</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称</w:t>
            </w:r>
          </w:p>
        </w:tc>
        <w:tc>
          <w:tcPr>
            <w:tcW w:w="589" w:type="dxa"/>
            <w:tcBorders>
              <w:top w:val="nil"/>
              <w:left w:val="nil"/>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单位</w:t>
            </w:r>
          </w:p>
        </w:tc>
        <w:tc>
          <w:tcPr>
            <w:tcW w:w="928" w:type="dxa"/>
            <w:tcBorders>
              <w:top w:val="nil"/>
              <w:left w:val="nil"/>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数量</w:t>
            </w:r>
          </w:p>
        </w:tc>
        <w:tc>
          <w:tcPr>
            <w:tcW w:w="819" w:type="dxa"/>
            <w:tcBorders>
              <w:top w:val="nil"/>
              <w:left w:val="nil"/>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单价</w:t>
            </w:r>
          </w:p>
        </w:tc>
        <w:tc>
          <w:tcPr>
            <w:tcW w:w="819" w:type="dxa"/>
            <w:tcBorders>
              <w:top w:val="nil"/>
              <w:left w:val="nil"/>
              <w:bottom w:val="single" w:sz="4" w:space="0" w:color="auto"/>
              <w:right w:val="single" w:sz="8"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合价</w:t>
            </w:r>
          </w:p>
        </w:tc>
      </w:tr>
      <w:tr w:rsidR="00E376AD">
        <w:trPr>
          <w:trHeight w:val="413"/>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101</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通则</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101-1</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保险费</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24"/>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-a</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按合同条款规定，提供建筑工程一切险</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总额</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1.000</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-b</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按合同条款规定，提供第三者责任险</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总额</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1.000</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102</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工程管理</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102-1</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竣工文件</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总额</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1.000</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102-3</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安全生产费</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总额</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1.000</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103</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临时便道</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24"/>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103-1</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临时便道</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km</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0.030</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103-3</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临时电力线路</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200.000</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104</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施工场地建设费</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102-4</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施工场地建设费</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总额</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1.000</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24"/>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24"/>
        </w:trPr>
        <w:tc>
          <w:tcPr>
            <w:tcW w:w="859"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5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2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9"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833"/>
        </w:trPr>
        <w:tc>
          <w:tcPr>
            <w:tcW w:w="859" w:type="dxa"/>
            <w:tcBorders>
              <w:top w:val="nil"/>
              <w:left w:val="single" w:sz="8" w:space="0" w:color="auto"/>
              <w:bottom w:val="single" w:sz="8" w:space="0" w:color="auto"/>
              <w:right w:val="nil"/>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56" w:type="dxa"/>
            <w:tcBorders>
              <w:top w:val="nil"/>
              <w:left w:val="nil"/>
              <w:bottom w:val="single" w:sz="8" w:space="0" w:color="auto"/>
              <w:right w:val="nil"/>
            </w:tcBorders>
            <w:shd w:val="clear" w:color="auto" w:fill="auto"/>
            <w:noWrap/>
            <w:vAlign w:val="center"/>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清单</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第</w:t>
            </w:r>
            <w:r>
              <w:rPr>
                <w:rFonts w:ascii="Times New Roman" w:eastAsia="宋体" w:hAnsi="Times New Roman" w:cs="Times New Roman"/>
                <w:color w:val="000000"/>
                <w:kern w:val="0"/>
                <w:sz w:val="18"/>
                <w:szCs w:val="18"/>
              </w:rPr>
              <w:t xml:space="preserve"> 100 </w:t>
            </w:r>
            <w:r>
              <w:rPr>
                <w:rFonts w:ascii="Times New Roman" w:eastAsia="宋体" w:hAnsi="Times New Roman" w:cs="Times New Roman"/>
                <w:color w:val="000000"/>
                <w:kern w:val="0"/>
                <w:sz w:val="18"/>
                <w:szCs w:val="18"/>
              </w:rPr>
              <w:t>章合计</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人民币</w:t>
            </w:r>
          </w:p>
        </w:tc>
        <w:tc>
          <w:tcPr>
            <w:tcW w:w="589" w:type="dxa"/>
            <w:tcBorders>
              <w:top w:val="nil"/>
              <w:left w:val="nil"/>
              <w:bottom w:val="single" w:sz="8" w:space="0" w:color="auto"/>
              <w:right w:val="nil"/>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u w:val="single"/>
              </w:rPr>
            </w:pPr>
            <w:r>
              <w:rPr>
                <w:rFonts w:ascii="Times New Roman" w:eastAsia="宋体" w:hAnsi="Times New Roman" w:cs="Times New Roman"/>
                <w:color w:val="000000"/>
                <w:kern w:val="0"/>
                <w:sz w:val="18"/>
                <w:szCs w:val="18"/>
                <w:u w:val="single"/>
              </w:rPr>
              <w:t xml:space="preserve">　</w:t>
            </w:r>
          </w:p>
        </w:tc>
        <w:tc>
          <w:tcPr>
            <w:tcW w:w="2566" w:type="dxa"/>
            <w:gridSpan w:val="3"/>
            <w:tcBorders>
              <w:top w:val="single" w:sz="4" w:space="0" w:color="auto"/>
              <w:left w:val="nil"/>
              <w:bottom w:val="single" w:sz="8" w:space="0" w:color="auto"/>
              <w:right w:val="single" w:sz="8"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bl>
    <w:p w:rsidR="00E376AD" w:rsidRDefault="00E376AD">
      <w:pPr>
        <w:widowControl/>
        <w:jc w:val="left"/>
        <w:rPr>
          <w:rFonts w:cs="Arial"/>
          <w:color w:val="333333"/>
        </w:rPr>
      </w:pPr>
    </w:p>
    <w:p w:rsidR="00E376AD" w:rsidRDefault="00BA3A55">
      <w:pPr>
        <w:widowControl/>
        <w:jc w:val="left"/>
        <w:rPr>
          <w:rFonts w:cs="Arial"/>
          <w:color w:val="333333"/>
        </w:rPr>
      </w:pPr>
      <w:r>
        <w:rPr>
          <w:rFonts w:cs="Arial"/>
          <w:color w:val="333333"/>
        </w:rPr>
        <w:br w:type="page"/>
      </w:r>
    </w:p>
    <w:tbl>
      <w:tblPr>
        <w:tblW w:w="8670" w:type="dxa"/>
        <w:tblInd w:w="93" w:type="dxa"/>
        <w:tblLook w:val="04A0" w:firstRow="1" w:lastRow="0" w:firstColumn="1" w:lastColumn="0" w:noHBand="0" w:noVBand="1"/>
      </w:tblPr>
      <w:tblGrid>
        <w:gridCol w:w="825"/>
        <w:gridCol w:w="4636"/>
        <w:gridCol w:w="563"/>
        <w:gridCol w:w="1018"/>
        <w:gridCol w:w="814"/>
        <w:gridCol w:w="814"/>
      </w:tblGrid>
      <w:tr w:rsidR="00E376AD">
        <w:trPr>
          <w:trHeight w:val="833"/>
        </w:trPr>
        <w:tc>
          <w:tcPr>
            <w:tcW w:w="8670" w:type="dxa"/>
            <w:gridSpan w:val="6"/>
            <w:tcBorders>
              <w:top w:val="nil"/>
              <w:left w:val="nil"/>
              <w:bottom w:val="nil"/>
              <w:right w:val="nil"/>
            </w:tcBorders>
            <w:shd w:val="clear" w:color="auto" w:fill="auto"/>
            <w:noWrap/>
            <w:vAlign w:val="center"/>
          </w:tcPr>
          <w:p w:rsidR="00E376AD" w:rsidRDefault="00BA3A55">
            <w:pPr>
              <w:widowControl/>
              <w:jc w:val="center"/>
              <w:rPr>
                <w:rFonts w:ascii="Times New Roman" w:eastAsia="宋体" w:hAnsi="Times New Roman" w:cs="Times New Roman"/>
                <w:b/>
                <w:bCs/>
                <w:color w:val="000000"/>
                <w:kern w:val="0"/>
                <w:sz w:val="40"/>
                <w:szCs w:val="40"/>
              </w:rPr>
            </w:pPr>
            <w:r>
              <w:rPr>
                <w:rFonts w:ascii="Times New Roman" w:eastAsia="宋体" w:hAnsi="Times New Roman" w:cs="Times New Roman"/>
                <w:b/>
                <w:bCs/>
                <w:color w:val="000000"/>
                <w:kern w:val="0"/>
                <w:sz w:val="40"/>
                <w:szCs w:val="40"/>
              </w:rPr>
              <w:lastRenderedPageBreak/>
              <w:t>工程量清单表</w:t>
            </w:r>
          </w:p>
        </w:tc>
      </w:tr>
      <w:tr w:rsidR="00E376AD">
        <w:trPr>
          <w:trHeight w:val="413"/>
        </w:trPr>
        <w:tc>
          <w:tcPr>
            <w:tcW w:w="7042" w:type="dxa"/>
            <w:gridSpan w:val="4"/>
            <w:tcBorders>
              <w:top w:val="nil"/>
              <w:left w:val="nil"/>
              <w:bottom w:val="nil"/>
              <w:right w:val="nil"/>
            </w:tcBorders>
            <w:shd w:val="clear" w:color="auto" w:fill="auto"/>
            <w:noWrap/>
            <w:vAlign w:val="center"/>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标段</w:t>
            </w:r>
            <w:r>
              <w:rPr>
                <w:rFonts w:ascii="Times New Roman" w:eastAsia="宋体" w:hAnsi="Times New Roman" w:cs="Times New Roman"/>
                <w:color w:val="000000"/>
                <w:kern w:val="0"/>
                <w:sz w:val="18"/>
                <w:szCs w:val="18"/>
              </w:rPr>
              <w:t>: 1-6m</w:t>
            </w:r>
            <w:r>
              <w:rPr>
                <w:rFonts w:ascii="Times New Roman" w:eastAsia="宋体" w:hAnsi="Times New Roman" w:cs="Times New Roman"/>
                <w:color w:val="000000"/>
                <w:kern w:val="0"/>
                <w:sz w:val="18"/>
                <w:szCs w:val="18"/>
              </w:rPr>
              <w:t>钢筋混凝土矩形板</w:t>
            </w:r>
          </w:p>
        </w:tc>
        <w:tc>
          <w:tcPr>
            <w:tcW w:w="1628" w:type="dxa"/>
            <w:gridSpan w:val="2"/>
            <w:tcBorders>
              <w:top w:val="nil"/>
              <w:left w:val="nil"/>
              <w:bottom w:val="nil"/>
              <w:right w:val="nil"/>
            </w:tcBorders>
            <w:shd w:val="clear" w:color="auto" w:fill="auto"/>
            <w:noWrap/>
            <w:vAlign w:val="center"/>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货币单位</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人民币</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元</w:t>
            </w:r>
          </w:p>
        </w:tc>
      </w:tr>
      <w:tr w:rsidR="00E376AD">
        <w:trPr>
          <w:trHeight w:val="833"/>
        </w:trPr>
        <w:tc>
          <w:tcPr>
            <w:tcW w:w="8670" w:type="dxa"/>
            <w:gridSpan w:val="6"/>
            <w:tcBorders>
              <w:top w:val="single" w:sz="8" w:space="0" w:color="auto"/>
              <w:left w:val="single" w:sz="8" w:space="0" w:color="auto"/>
              <w:bottom w:val="single" w:sz="4" w:space="0" w:color="auto"/>
              <w:right w:val="single" w:sz="8" w:space="0" w:color="auto"/>
            </w:tcBorders>
            <w:shd w:val="clear" w:color="auto" w:fill="auto"/>
            <w:noWrap/>
            <w:vAlign w:val="center"/>
          </w:tcPr>
          <w:p w:rsidR="00E376AD" w:rsidRDefault="00BA3A55">
            <w:pPr>
              <w:widowControl/>
              <w:jc w:val="center"/>
              <w:rPr>
                <w:rFonts w:ascii="Times New Roman" w:eastAsia="宋体" w:hAnsi="Times New Roman" w:cs="Times New Roman"/>
                <w:b/>
                <w:bCs/>
                <w:color w:val="000000"/>
                <w:kern w:val="0"/>
                <w:sz w:val="28"/>
                <w:szCs w:val="28"/>
              </w:rPr>
            </w:pPr>
            <w:r>
              <w:rPr>
                <w:rFonts w:ascii="Times New Roman" w:eastAsia="宋体" w:hAnsi="Times New Roman" w:cs="Times New Roman"/>
                <w:b/>
                <w:bCs/>
                <w:color w:val="000000"/>
                <w:kern w:val="0"/>
                <w:sz w:val="28"/>
                <w:szCs w:val="28"/>
              </w:rPr>
              <w:t>清单</w:t>
            </w:r>
            <w:r>
              <w:rPr>
                <w:rFonts w:ascii="Times New Roman" w:eastAsia="宋体" w:hAnsi="Times New Roman" w:cs="Times New Roman"/>
                <w:b/>
                <w:bCs/>
                <w:color w:val="000000"/>
                <w:kern w:val="0"/>
                <w:sz w:val="28"/>
                <w:szCs w:val="28"/>
              </w:rPr>
              <w:t xml:space="preserve"> </w:t>
            </w:r>
            <w:r>
              <w:rPr>
                <w:rFonts w:ascii="Times New Roman" w:eastAsia="宋体" w:hAnsi="Times New Roman" w:cs="Times New Roman"/>
                <w:b/>
                <w:bCs/>
                <w:color w:val="000000"/>
                <w:kern w:val="0"/>
                <w:sz w:val="28"/>
                <w:szCs w:val="28"/>
              </w:rPr>
              <w:t>第</w:t>
            </w:r>
            <w:r>
              <w:rPr>
                <w:rFonts w:ascii="Times New Roman" w:eastAsia="宋体" w:hAnsi="Times New Roman" w:cs="Times New Roman"/>
                <w:b/>
                <w:bCs/>
                <w:color w:val="000000"/>
                <w:kern w:val="0"/>
                <w:sz w:val="28"/>
                <w:szCs w:val="28"/>
              </w:rPr>
              <w:t>300</w:t>
            </w:r>
            <w:r>
              <w:rPr>
                <w:rFonts w:ascii="Times New Roman" w:eastAsia="宋体" w:hAnsi="Times New Roman" w:cs="Times New Roman"/>
                <w:b/>
                <w:bCs/>
                <w:color w:val="000000"/>
                <w:kern w:val="0"/>
                <w:sz w:val="28"/>
                <w:szCs w:val="28"/>
              </w:rPr>
              <w:t>章</w:t>
            </w:r>
            <w:r>
              <w:rPr>
                <w:rFonts w:ascii="Times New Roman" w:eastAsia="宋体" w:hAnsi="Times New Roman" w:cs="Times New Roman"/>
                <w:b/>
                <w:bCs/>
                <w:color w:val="000000"/>
                <w:kern w:val="0"/>
                <w:sz w:val="28"/>
                <w:szCs w:val="28"/>
              </w:rPr>
              <w:t xml:space="preserve">  </w:t>
            </w:r>
            <w:r>
              <w:rPr>
                <w:rFonts w:ascii="Times New Roman" w:eastAsia="宋体" w:hAnsi="Times New Roman" w:cs="Times New Roman"/>
                <w:b/>
                <w:bCs/>
                <w:color w:val="000000"/>
                <w:kern w:val="0"/>
                <w:sz w:val="28"/>
                <w:szCs w:val="28"/>
              </w:rPr>
              <w:t>路面</w:t>
            </w:r>
          </w:p>
        </w:tc>
      </w:tr>
      <w:tr w:rsidR="00E376AD">
        <w:trPr>
          <w:trHeight w:val="413"/>
        </w:trPr>
        <w:tc>
          <w:tcPr>
            <w:tcW w:w="825" w:type="dxa"/>
            <w:tcBorders>
              <w:top w:val="nil"/>
              <w:left w:val="single" w:sz="8" w:space="0" w:color="auto"/>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子目号</w:t>
            </w:r>
          </w:p>
        </w:tc>
        <w:tc>
          <w:tcPr>
            <w:tcW w:w="4636" w:type="dxa"/>
            <w:tcBorders>
              <w:top w:val="nil"/>
              <w:left w:val="nil"/>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子</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目</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名</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称</w:t>
            </w:r>
          </w:p>
        </w:tc>
        <w:tc>
          <w:tcPr>
            <w:tcW w:w="563" w:type="dxa"/>
            <w:tcBorders>
              <w:top w:val="nil"/>
              <w:left w:val="nil"/>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单位</w:t>
            </w:r>
          </w:p>
        </w:tc>
        <w:tc>
          <w:tcPr>
            <w:tcW w:w="1018" w:type="dxa"/>
            <w:tcBorders>
              <w:top w:val="nil"/>
              <w:left w:val="nil"/>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数量</w:t>
            </w:r>
          </w:p>
        </w:tc>
        <w:tc>
          <w:tcPr>
            <w:tcW w:w="814" w:type="dxa"/>
            <w:tcBorders>
              <w:top w:val="nil"/>
              <w:left w:val="nil"/>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单价</w:t>
            </w:r>
          </w:p>
        </w:tc>
        <w:tc>
          <w:tcPr>
            <w:tcW w:w="814" w:type="dxa"/>
            <w:tcBorders>
              <w:top w:val="nil"/>
              <w:left w:val="nil"/>
              <w:bottom w:val="single" w:sz="4" w:space="0" w:color="auto"/>
              <w:right w:val="single" w:sz="8"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合价</w:t>
            </w:r>
          </w:p>
        </w:tc>
      </w:tr>
      <w:tr w:rsidR="00E376AD">
        <w:trPr>
          <w:trHeight w:val="413"/>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304</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水泥稳定土底基层、基层</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304-3</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20cm</w:t>
            </w:r>
            <w:r>
              <w:rPr>
                <w:rFonts w:ascii="Times New Roman" w:eastAsia="宋体" w:hAnsi="Times New Roman" w:cs="Times New Roman"/>
                <w:color w:val="000000"/>
                <w:kern w:val="0"/>
                <w:sz w:val="18"/>
                <w:szCs w:val="18"/>
              </w:rPr>
              <w:t>厚水泥稳定砂砾基层（</w:t>
            </w:r>
            <w:r>
              <w:rPr>
                <w:rFonts w:ascii="Times New Roman" w:eastAsia="宋体" w:hAnsi="Times New Roman" w:cs="Times New Roman"/>
                <w:color w:val="000000"/>
                <w:kern w:val="0"/>
                <w:sz w:val="18"/>
                <w:szCs w:val="18"/>
              </w:rPr>
              <w:t>5%</w:t>
            </w:r>
            <w:r>
              <w:rPr>
                <w:rFonts w:ascii="Times New Roman" w:eastAsia="宋体" w:hAnsi="Times New Roman" w:cs="Times New Roman"/>
                <w:color w:val="000000"/>
                <w:kern w:val="0"/>
                <w:sz w:val="18"/>
                <w:szCs w:val="18"/>
              </w:rPr>
              <w:t>）层</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24"/>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-a</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20cm</w:t>
            </w:r>
            <w:r>
              <w:rPr>
                <w:rFonts w:ascii="Times New Roman" w:eastAsia="宋体" w:hAnsi="Times New Roman" w:cs="Times New Roman"/>
                <w:color w:val="000000"/>
                <w:kern w:val="0"/>
                <w:sz w:val="18"/>
                <w:szCs w:val="18"/>
              </w:rPr>
              <w:t>厚水泥稳定砂砾基层（</w:t>
            </w:r>
            <w:r>
              <w:rPr>
                <w:rFonts w:ascii="Times New Roman" w:eastAsia="宋体" w:hAnsi="Times New Roman" w:cs="Times New Roman"/>
                <w:color w:val="000000"/>
                <w:kern w:val="0"/>
                <w:sz w:val="18"/>
                <w:szCs w:val="18"/>
              </w:rPr>
              <w:t>5%</w:t>
            </w:r>
            <w:r>
              <w:rPr>
                <w:rFonts w:ascii="Times New Roman" w:eastAsia="宋体" w:hAnsi="Times New Roman" w:cs="Times New Roman"/>
                <w:color w:val="000000"/>
                <w:kern w:val="0"/>
                <w:sz w:val="18"/>
                <w:szCs w:val="18"/>
              </w:rPr>
              <w:t>）层</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m2</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1148.000</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308</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透层和黏层</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308-1</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透层</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m2</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1050.000</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309</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热拌沥青混合料面层</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309-1</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细粒式沥青混凝土</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-a</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5cm</w:t>
            </w:r>
            <w:r>
              <w:rPr>
                <w:rFonts w:ascii="Times New Roman" w:eastAsia="宋体" w:hAnsi="Times New Roman" w:cs="Times New Roman"/>
                <w:color w:val="000000"/>
                <w:kern w:val="0"/>
                <w:sz w:val="18"/>
                <w:szCs w:val="18"/>
              </w:rPr>
              <w:t>厚细粒式沥青混凝土面层（</w:t>
            </w:r>
            <w:r>
              <w:rPr>
                <w:rFonts w:ascii="Times New Roman" w:eastAsia="宋体" w:hAnsi="Times New Roman" w:cs="Times New Roman"/>
                <w:color w:val="000000"/>
                <w:kern w:val="0"/>
                <w:sz w:val="18"/>
                <w:szCs w:val="18"/>
              </w:rPr>
              <w:t>AC-13</w:t>
            </w:r>
            <w:r>
              <w:rPr>
                <w:rFonts w:ascii="Times New Roman" w:eastAsia="宋体" w:hAnsi="Times New Roman" w:cs="Times New Roman"/>
                <w:color w:val="000000"/>
                <w:kern w:val="0"/>
                <w:sz w:val="18"/>
                <w:szCs w:val="18"/>
              </w:rPr>
              <w:t>）</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m2</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1050.000</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24"/>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313</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路面附属工程</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313-1</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10cm</w:t>
            </w:r>
            <w:r>
              <w:rPr>
                <w:rFonts w:ascii="Times New Roman" w:eastAsia="宋体" w:hAnsi="Times New Roman" w:cs="Times New Roman"/>
                <w:color w:val="000000"/>
                <w:kern w:val="0"/>
                <w:sz w:val="18"/>
                <w:szCs w:val="18"/>
              </w:rPr>
              <w:t>厚天然砂砾路肩</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m2</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166.000</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313-4</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预制块镶边</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m3</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4.200</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24"/>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24"/>
        </w:trPr>
        <w:tc>
          <w:tcPr>
            <w:tcW w:w="825"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36"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18"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4"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833"/>
        </w:trPr>
        <w:tc>
          <w:tcPr>
            <w:tcW w:w="825" w:type="dxa"/>
            <w:tcBorders>
              <w:top w:val="nil"/>
              <w:left w:val="single" w:sz="8" w:space="0" w:color="auto"/>
              <w:bottom w:val="single" w:sz="8" w:space="0" w:color="auto"/>
              <w:right w:val="nil"/>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636" w:type="dxa"/>
            <w:tcBorders>
              <w:top w:val="nil"/>
              <w:left w:val="nil"/>
              <w:bottom w:val="single" w:sz="8" w:space="0" w:color="auto"/>
              <w:right w:val="nil"/>
            </w:tcBorders>
            <w:shd w:val="clear" w:color="auto" w:fill="auto"/>
            <w:noWrap/>
            <w:vAlign w:val="center"/>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清单</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第</w:t>
            </w:r>
            <w:r>
              <w:rPr>
                <w:rFonts w:ascii="Times New Roman" w:eastAsia="宋体" w:hAnsi="Times New Roman" w:cs="Times New Roman"/>
                <w:color w:val="000000"/>
                <w:kern w:val="0"/>
                <w:sz w:val="18"/>
                <w:szCs w:val="18"/>
              </w:rPr>
              <w:t xml:space="preserve"> 300 </w:t>
            </w:r>
            <w:r>
              <w:rPr>
                <w:rFonts w:ascii="Times New Roman" w:eastAsia="宋体" w:hAnsi="Times New Roman" w:cs="Times New Roman"/>
                <w:color w:val="000000"/>
                <w:kern w:val="0"/>
                <w:sz w:val="18"/>
                <w:szCs w:val="18"/>
              </w:rPr>
              <w:t>章合计</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人民币</w:t>
            </w:r>
          </w:p>
        </w:tc>
        <w:tc>
          <w:tcPr>
            <w:tcW w:w="563" w:type="dxa"/>
            <w:tcBorders>
              <w:top w:val="nil"/>
              <w:left w:val="nil"/>
              <w:bottom w:val="single" w:sz="8" w:space="0" w:color="auto"/>
              <w:right w:val="nil"/>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u w:val="single"/>
              </w:rPr>
            </w:pPr>
            <w:r>
              <w:rPr>
                <w:rFonts w:ascii="Times New Roman" w:eastAsia="宋体" w:hAnsi="Times New Roman" w:cs="Times New Roman"/>
                <w:color w:val="000000"/>
                <w:kern w:val="0"/>
                <w:sz w:val="18"/>
                <w:szCs w:val="18"/>
                <w:u w:val="single"/>
              </w:rPr>
              <w:t xml:space="preserve">　</w:t>
            </w:r>
          </w:p>
        </w:tc>
        <w:tc>
          <w:tcPr>
            <w:tcW w:w="2646" w:type="dxa"/>
            <w:gridSpan w:val="3"/>
            <w:tcBorders>
              <w:top w:val="single" w:sz="4" w:space="0" w:color="auto"/>
              <w:left w:val="nil"/>
              <w:bottom w:val="single" w:sz="8" w:space="0" w:color="auto"/>
              <w:right w:val="single" w:sz="8"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bl>
    <w:p w:rsidR="00E376AD" w:rsidRDefault="00E376AD">
      <w:pPr>
        <w:widowControl/>
        <w:jc w:val="left"/>
        <w:rPr>
          <w:rFonts w:cs="Arial"/>
          <w:color w:val="333333"/>
        </w:rPr>
      </w:pPr>
    </w:p>
    <w:p w:rsidR="00E376AD" w:rsidRDefault="00BA3A55">
      <w:pPr>
        <w:widowControl/>
        <w:jc w:val="left"/>
        <w:rPr>
          <w:rFonts w:cs="Arial"/>
          <w:color w:val="333333"/>
        </w:rPr>
      </w:pPr>
      <w:r>
        <w:rPr>
          <w:rFonts w:cs="Arial"/>
          <w:color w:val="333333"/>
        </w:rPr>
        <w:br w:type="page"/>
      </w:r>
    </w:p>
    <w:tbl>
      <w:tblPr>
        <w:tblW w:w="8670" w:type="dxa"/>
        <w:tblInd w:w="93" w:type="dxa"/>
        <w:tblLook w:val="04A0" w:firstRow="1" w:lastRow="0" w:firstColumn="1" w:lastColumn="0" w:noHBand="0" w:noVBand="1"/>
      </w:tblPr>
      <w:tblGrid>
        <w:gridCol w:w="968"/>
        <w:gridCol w:w="4332"/>
        <w:gridCol w:w="663"/>
        <w:gridCol w:w="1045"/>
        <w:gridCol w:w="831"/>
        <w:gridCol w:w="831"/>
      </w:tblGrid>
      <w:tr w:rsidR="00E376AD">
        <w:trPr>
          <w:trHeight w:val="833"/>
        </w:trPr>
        <w:tc>
          <w:tcPr>
            <w:tcW w:w="8670" w:type="dxa"/>
            <w:gridSpan w:val="6"/>
            <w:tcBorders>
              <w:top w:val="nil"/>
              <w:left w:val="nil"/>
              <w:bottom w:val="nil"/>
              <w:right w:val="nil"/>
            </w:tcBorders>
            <w:shd w:val="clear" w:color="auto" w:fill="auto"/>
            <w:noWrap/>
            <w:vAlign w:val="center"/>
          </w:tcPr>
          <w:p w:rsidR="00E376AD" w:rsidRDefault="00BA3A55">
            <w:pPr>
              <w:widowControl/>
              <w:jc w:val="center"/>
              <w:rPr>
                <w:rFonts w:ascii="Times New Roman" w:eastAsia="宋体" w:hAnsi="Times New Roman" w:cs="Times New Roman"/>
                <w:b/>
                <w:bCs/>
                <w:color w:val="000000"/>
                <w:kern w:val="0"/>
                <w:sz w:val="40"/>
                <w:szCs w:val="40"/>
              </w:rPr>
            </w:pPr>
            <w:r>
              <w:rPr>
                <w:rFonts w:ascii="Times New Roman" w:eastAsia="宋体" w:hAnsi="Times New Roman" w:cs="Times New Roman"/>
                <w:b/>
                <w:bCs/>
                <w:color w:val="000000"/>
                <w:kern w:val="0"/>
                <w:sz w:val="40"/>
                <w:szCs w:val="40"/>
              </w:rPr>
              <w:lastRenderedPageBreak/>
              <w:t>工程量清单表</w:t>
            </w:r>
          </w:p>
        </w:tc>
      </w:tr>
      <w:tr w:rsidR="00E376AD">
        <w:trPr>
          <w:trHeight w:val="413"/>
        </w:trPr>
        <w:tc>
          <w:tcPr>
            <w:tcW w:w="7008" w:type="dxa"/>
            <w:gridSpan w:val="4"/>
            <w:tcBorders>
              <w:top w:val="nil"/>
              <w:left w:val="nil"/>
              <w:bottom w:val="nil"/>
              <w:right w:val="nil"/>
            </w:tcBorders>
            <w:shd w:val="clear" w:color="auto" w:fill="auto"/>
            <w:noWrap/>
            <w:vAlign w:val="center"/>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标段</w:t>
            </w:r>
            <w:r>
              <w:rPr>
                <w:rFonts w:ascii="Times New Roman" w:eastAsia="宋体" w:hAnsi="Times New Roman" w:cs="Times New Roman"/>
                <w:color w:val="000000"/>
                <w:kern w:val="0"/>
                <w:sz w:val="18"/>
                <w:szCs w:val="18"/>
              </w:rPr>
              <w:t>: 1-6m</w:t>
            </w:r>
            <w:r>
              <w:rPr>
                <w:rFonts w:ascii="Times New Roman" w:eastAsia="宋体" w:hAnsi="Times New Roman" w:cs="Times New Roman"/>
                <w:color w:val="000000"/>
                <w:kern w:val="0"/>
                <w:sz w:val="18"/>
                <w:szCs w:val="18"/>
              </w:rPr>
              <w:t>钢筋混凝土矩形板</w:t>
            </w:r>
          </w:p>
        </w:tc>
        <w:tc>
          <w:tcPr>
            <w:tcW w:w="1662" w:type="dxa"/>
            <w:gridSpan w:val="2"/>
            <w:tcBorders>
              <w:top w:val="nil"/>
              <w:left w:val="nil"/>
              <w:bottom w:val="nil"/>
              <w:right w:val="nil"/>
            </w:tcBorders>
            <w:shd w:val="clear" w:color="auto" w:fill="auto"/>
            <w:noWrap/>
            <w:vAlign w:val="center"/>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货币单位</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人民币</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元</w:t>
            </w:r>
          </w:p>
        </w:tc>
      </w:tr>
      <w:tr w:rsidR="00E376AD">
        <w:trPr>
          <w:trHeight w:val="833"/>
        </w:trPr>
        <w:tc>
          <w:tcPr>
            <w:tcW w:w="8670" w:type="dxa"/>
            <w:gridSpan w:val="6"/>
            <w:tcBorders>
              <w:top w:val="single" w:sz="8" w:space="0" w:color="auto"/>
              <w:left w:val="single" w:sz="8" w:space="0" w:color="auto"/>
              <w:bottom w:val="single" w:sz="4" w:space="0" w:color="auto"/>
              <w:right w:val="single" w:sz="8" w:space="0" w:color="auto"/>
            </w:tcBorders>
            <w:shd w:val="clear" w:color="auto" w:fill="auto"/>
            <w:noWrap/>
            <w:vAlign w:val="center"/>
          </w:tcPr>
          <w:p w:rsidR="00E376AD" w:rsidRDefault="00BA3A55">
            <w:pPr>
              <w:widowControl/>
              <w:jc w:val="center"/>
              <w:rPr>
                <w:rFonts w:ascii="Times New Roman" w:eastAsia="宋体" w:hAnsi="Times New Roman" w:cs="Times New Roman"/>
                <w:b/>
                <w:bCs/>
                <w:color w:val="000000"/>
                <w:kern w:val="0"/>
                <w:sz w:val="28"/>
                <w:szCs w:val="28"/>
              </w:rPr>
            </w:pPr>
            <w:r>
              <w:rPr>
                <w:rFonts w:ascii="Times New Roman" w:eastAsia="宋体" w:hAnsi="Times New Roman" w:cs="Times New Roman"/>
                <w:b/>
                <w:bCs/>
                <w:color w:val="000000"/>
                <w:kern w:val="0"/>
                <w:sz w:val="28"/>
                <w:szCs w:val="28"/>
              </w:rPr>
              <w:t>清单</w:t>
            </w:r>
            <w:r>
              <w:rPr>
                <w:rFonts w:ascii="Times New Roman" w:eastAsia="宋体" w:hAnsi="Times New Roman" w:cs="Times New Roman"/>
                <w:b/>
                <w:bCs/>
                <w:color w:val="000000"/>
                <w:kern w:val="0"/>
                <w:sz w:val="28"/>
                <w:szCs w:val="28"/>
              </w:rPr>
              <w:t xml:space="preserve"> </w:t>
            </w:r>
            <w:r>
              <w:rPr>
                <w:rFonts w:ascii="Times New Roman" w:eastAsia="宋体" w:hAnsi="Times New Roman" w:cs="Times New Roman"/>
                <w:b/>
                <w:bCs/>
                <w:color w:val="000000"/>
                <w:kern w:val="0"/>
                <w:sz w:val="28"/>
                <w:szCs w:val="28"/>
              </w:rPr>
              <w:t>第</w:t>
            </w:r>
            <w:r>
              <w:rPr>
                <w:rFonts w:ascii="Times New Roman" w:eastAsia="宋体" w:hAnsi="Times New Roman" w:cs="Times New Roman"/>
                <w:b/>
                <w:bCs/>
                <w:color w:val="000000"/>
                <w:kern w:val="0"/>
                <w:sz w:val="28"/>
                <w:szCs w:val="28"/>
              </w:rPr>
              <w:t>400</w:t>
            </w:r>
            <w:r>
              <w:rPr>
                <w:rFonts w:ascii="Times New Roman" w:eastAsia="宋体" w:hAnsi="Times New Roman" w:cs="Times New Roman"/>
                <w:b/>
                <w:bCs/>
                <w:color w:val="000000"/>
                <w:kern w:val="0"/>
                <w:sz w:val="28"/>
                <w:szCs w:val="28"/>
              </w:rPr>
              <w:t>章</w:t>
            </w:r>
            <w:r>
              <w:rPr>
                <w:rFonts w:ascii="Times New Roman" w:eastAsia="宋体" w:hAnsi="Times New Roman" w:cs="Times New Roman"/>
                <w:b/>
                <w:bCs/>
                <w:color w:val="000000"/>
                <w:kern w:val="0"/>
                <w:sz w:val="28"/>
                <w:szCs w:val="28"/>
              </w:rPr>
              <w:t xml:space="preserve">  </w:t>
            </w:r>
            <w:r>
              <w:rPr>
                <w:rFonts w:ascii="Times New Roman" w:eastAsia="宋体" w:hAnsi="Times New Roman" w:cs="Times New Roman"/>
                <w:b/>
                <w:bCs/>
                <w:color w:val="000000"/>
                <w:kern w:val="0"/>
                <w:sz w:val="28"/>
                <w:szCs w:val="28"/>
              </w:rPr>
              <w:t>桥梁、涵洞</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子目号</w:t>
            </w:r>
          </w:p>
        </w:tc>
        <w:tc>
          <w:tcPr>
            <w:tcW w:w="4332" w:type="dxa"/>
            <w:tcBorders>
              <w:top w:val="nil"/>
              <w:left w:val="nil"/>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子</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目</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名</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称</w:t>
            </w:r>
          </w:p>
        </w:tc>
        <w:tc>
          <w:tcPr>
            <w:tcW w:w="663" w:type="dxa"/>
            <w:tcBorders>
              <w:top w:val="nil"/>
              <w:left w:val="nil"/>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单位</w:t>
            </w:r>
          </w:p>
        </w:tc>
        <w:tc>
          <w:tcPr>
            <w:tcW w:w="1045" w:type="dxa"/>
            <w:tcBorders>
              <w:top w:val="nil"/>
              <w:left w:val="nil"/>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数量</w:t>
            </w:r>
          </w:p>
        </w:tc>
        <w:tc>
          <w:tcPr>
            <w:tcW w:w="831" w:type="dxa"/>
            <w:tcBorders>
              <w:top w:val="nil"/>
              <w:left w:val="nil"/>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单价</w:t>
            </w:r>
          </w:p>
        </w:tc>
        <w:tc>
          <w:tcPr>
            <w:tcW w:w="831" w:type="dxa"/>
            <w:tcBorders>
              <w:top w:val="nil"/>
              <w:left w:val="nil"/>
              <w:bottom w:val="single" w:sz="4" w:space="0" w:color="auto"/>
              <w:right w:val="single" w:sz="8"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合价</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410</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1-13m</w:t>
            </w:r>
            <w:r>
              <w:rPr>
                <w:rFonts w:ascii="Times New Roman" w:eastAsia="宋体" w:hAnsi="Times New Roman" w:cs="Times New Roman"/>
                <w:color w:val="000000"/>
                <w:kern w:val="0"/>
                <w:sz w:val="18"/>
                <w:szCs w:val="18"/>
              </w:rPr>
              <w:t>预应力混凝土空心板</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410-2</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混凝土下部结构</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24"/>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-a</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桥台</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m3</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127.800</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410-3</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混凝土上部结构</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-a</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钢筋混凝土矩形板</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m3</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14.600</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410-6</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附属工程</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-a</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防撞护栏</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m3</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4.500</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-b</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桥头路基处理</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m3</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137.000</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24"/>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-c</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恢复干渠</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m3</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30.800</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-d</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拆除圬工</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m3</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61.300</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415</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桥面铺装</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415-2</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水泥混凝土铺装</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m3</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5.100</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415-1</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沥青混凝土铺装</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m3</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2.700</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415-4</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桥面排水</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24"/>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-a</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泄水管</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-a-1</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泄水管</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套</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4.000</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419</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D=1.0m</w:t>
            </w:r>
            <w:r>
              <w:rPr>
                <w:rFonts w:ascii="Times New Roman" w:eastAsia="宋体" w:hAnsi="Times New Roman" w:cs="Times New Roman"/>
                <w:color w:val="000000"/>
                <w:kern w:val="0"/>
                <w:sz w:val="18"/>
                <w:szCs w:val="18"/>
              </w:rPr>
              <w:t>圆管涵</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419-1</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D=1.0m</w:t>
            </w:r>
            <w:r>
              <w:rPr>
                <w:rFonts w:ascii="Times New Roman" w:eastAsia="宋体" w:hAnsi="Times New Roman" w:cs="Times New Roman"/>
                <w:color w:val="000000"/>
                <w:kern w:val="0"/>
                <w:sz w:val="18"/>
                <w:szCs w:val="18"/>
              </w:rPr>
              <w:t>圆管涵</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6.000</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24"/>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833"/>
        </w:trPr>
        <w:tc>
          <w:tcPr>
            <w:tcW w:w="968" w:type="dxa"/>
            <w:tcBorders>
              <w:top w:val="nil"/>
              <w:left w:val="single" w:sz="8" w:space="0" w:color="auto"/>
              <w:bottom w:val="single" w:sz="8" w:space="0" w:color="auto"/>
              <w:right w:val="nil"/>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8" w:space="0" w:color="auto"/>
              <w:right w:val="nil"/>
            </w:tcBorders>
            <w:shd w:val="clear" w:color="auto" w:fill="auto"/>
            <w:noWrap/>
            <w:vAlign w:val="center"/>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清单</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第</w:t>
            </w:r>
            <w:r>
              <w:rPr>
                <w:rFonts w:ascii="Times New Roman" w:eastAsia="宋体" w:hAnsi="Times New Roman" w:cs="Times New Roman"/>
                <w:color w:val="000000"/>
                <w:kern w:val="0"/>
                <w:sz w:val="18"/>
                <w:szCs w:val="18"/>
              </w:rPr>
              <w:t xml:space="preserve"> 400 </w:t>
            </w:r>
            <w:r>
              <w:rPr>
                <w:rFonts w:ascii="Times New Roman" w:eastAsia="宋体" w:hAnsi="Times New Roman" w:cs="Times New Roman"/>
                <w:color w:val="000000"/>
                <w:kern w:val="0"/>
                <w:sz w:val="18"/>
                <w:szCs w:val="18"/>
              </w:rPr>
              <w:t>章合计</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人民币</w:t>
            </w:r>
          </w:p>
        </w:tc>
        <w:tc>
          <w:tcPr>
            <w:tcW w:w="663" w:type="dxa"/>
            <w:tcBorders>
              <w:top w:val="nil"/>
              <w:left w:val="nil"/>
              <w:bottom w:val="single" w:sz="8" w:space="0" w:color="auto"/>
              <w:right w:val="nil"/>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u w:val="single"/>
              </w:rPr>
            </w:pPr>
            <w:r>
              <w:rPr>
                <w:rFonts w:ascii="Times New Roman" w:eastAsia="宋体" w:hAnsi="Times New Roman" w:cs="Times New Roman"/>
                <w:color w:val="000000"/>
                <w:kern w:val="0"/>
                <w:sz w:val="18"/>
                <w:szCs w:val="18"/>
                <w:u w:val="single"/>
              </w:rPr>
              <w:t xml:space="preserve">　</w:t>
            </w:r>
          </w:p>
        </w:tc>
        <w:tc>
          <w:tcPr>
            <w:tcW w:w="2707" w:type="dxa"/>
            <w:gridSpan w:val="3"/>
            <w:tcBorders>
              <w:top w:val="single" w:sz="4" w:space="0" w:color="auto"/>
              <w:left w:val="nil"/>
              <w:bottom w:val="single" w:sz="8" w:space="0" w:color="auto"/>
              <w:right w:val="single" w:sz="8"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bl>
    <w:p w:rsidR="00E376AD" w:rsidRDefault="00E376AD">
      <w:pPr>
        <w:widowControl/>
        <w:jc w:val="left"/>
        <w:rPr>
          <w:rFonts w:cs="Arial"/>
          <w:color w:val="333333"/>
        </w:rPr>
      </w:pPr>
    </w:p>
    <w:p w:rsidR="00E376AD" w:rsidRDefault="00BA3A55">
      <w:pPr>
        <w:widowControl/>
        <w:jc w:val="left"/>
        <w:rPr>
          <w:rFonts w:cs="Arial"/>
          <w:color w:val="333333"/>
        </w:rPr>
      </w:pPr>
      <w:r>
        <w:rPr>
          <w:rFonts w:cs="Arial"/>
          <w:color w:val="333333"/>
        </w:rPr>
        <w:br w:type="page"/>
      </w:r>
    </w:p>
    <w:tbl>
      <w:tblPr>
        <w:tblW w:w="8670" w:type="dxa"/>
        <w:tblInd w:w="93" w:type="dxa"/>
        <w:tblLook w:val="04A0" w:firstRow="1" w:lastRow="0" w:firstColumn="1" w:lastColumn="0" w:noHBand="0" w:noVBand="1"/>
      </w:tblPr>
      <w:tblGrid>
        <w:gridCol w:w="968"/>
        <w:gridCol w:w="4332"/>
        <w:gridCol w:w="663"/>
        <w:gridCol w:w="1045"/>
        <w:gridCol w:w="831"/>
        <w:gridCol w:w="831"/>
      </w:tblGrid>
      <w:tr w:rsidR="00E376AD">
        <w:trPr>
          <w:trHeight w:val="833"/>
        </w:trPr>
        <w:tc>
          <w:tcPr>
            <w:tcW w:w="8670" w:type="dxa"/>
            <w:gridSpan w:val="6"/>
            <w:tcBorders>
              <w:top w:val="nil"/>
              <w:left w:val="nil"/>
              <w:bottom w:val="nil"/>
              <w:right w:val="nil"/>
            </w:tcBorders>
            <w:shd w:val="clear" w:color="auto" w:fill="auto"/>
            <w:noWrap/>
            <w:vAlign w:val="center"/>
          </w:tcPr>
          <w:p w:rsidR="00E376AD" w:rsidRDefault="00BA3A55">
            <w:pPr>
              <w:widowControl/>
              <w:jc w:val="center"/>
              <w:rPr>
                <w:rFonts w:ascii="Times New Roman" w:eastAsia="宋体" w:hAnsi="Times New Roman" w:cs="Times New Roman"/>
                <w:b/>
                <w:bCs/>
                <w:color w:val="000000"/>
                <w:kern w:val="0"/>
                <w:sz w:val="40"/>
                <w:szCs w:val="40"/>
              </w:rPr>
            </w:pPr>
            <w:r>
              <w:rPr>
                <w:rFonts w:ascii="Times New Roman" w:eastAsia="宋体" w:hAnsi="Times New Roman" w:cs="Times New Roman"/>
                <w:b/>
                <w:bCs/>
                <w:color w:val="000000"/>
                <w:kern w:val="0"/>
                <w:sz w:val="40"/>
                <w:szCs w:val="40"/>
              </w:rPr>
              <w:lastRenderedPageBreak/>
              <w:t>工程量清单表</w:t>
            </w:r>
          </w:p>
        </w:tc>
      </w:tr>
      <w:tr w:rsidR="00E376AD">
        <w:trPr>
          <w:trHeight w:val="413"/>
        </w:trPr>
        <w:tc>
          <w:tcPr>
            <w:tcW w:w="7008" w:type="dxa"/>
            <w:gridSpan w:val="4"/>
            <w:tcBorders>
              <w:top w:val="nil"/>
              <w:left w:val="nil"/>
              <w:bottom w:val="nil"/>
              <w:right w:val="nil"/>
            </w:tcBorders>
            <w:shd w:val="clear" w:color="auto" w:fill="auto"/>
            <w:noWrap/>
            <w:vAlign w:val="center"/>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标段</w:t>
            </w:r>
            <w:r>
              <w:rPr>
                <w:rFonts w:ascii="Times New Roman" w:eastAsia="宋体" w:hAnsi="Times New Roman" w:cs="Times New Roman"/>
                <w:color w:val="000000"/>
                <w:kern w:val="0"/>
                <w:sz w:val="18"/>
                <w:szCs w:val="18"/>
              </w:rPr>
              <w:t>: 1-6m</w:t>
            </w:r>
            <w:r>
              <w:rPr>
                <w:rFonts w:ascii="Times New Roman" w:eastAsia="宋体" w:hAnsi="Times New Roman" w:cs="Times New Roman"/>
                <w:color w:val="000000"/>
                <w:kern w:val="0"/>
                <w:sz w:val="18"/>
                <w:szCs w:val="18"/>
              </w:rPr>
              <w:t>钢筋混凝土矩形板</w:t>
            </w:r>
          </w:p>
        </w:tc>
        <w:tc>
          <w:tcPr>
            <w:tcW w:w="1662" w:type="dxa"/>
            <w:gridSpan w:val="2"/>
            <w:tcBorders>
              <w:top w:val="nil"/>
              <w:left w:val="nil"/>
              <w:bottom w:val="nil"/>
              <w:right w:val="nil"/>
            </w:tcBorders>
            <w:shd w:val="clear" w:color="auto" w:fill="auto"/>
            <w:noWrap/>
            <w:vAlign w:val="center"/>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货币单位</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人民币</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元</w:t>
            </w:r>
          </w:p>
        </w:tc>
      </w:tr>
      <w:tr w:rsidR="00E376AD">
        <w:trPr>
          <w:trHeight w:val="833"/>
        </w:trPr>
        <w:tc>
          <w:tcPr>
            <w:tcW w:w="8670" w:type="dxa"/>
            <w:gridSpan w:val="6"/>
            <w:tcBorders>
              <w:top w:val="single" w:sz="8" w:space="0" w:color="auto"/>
              <w:left w:val="single" w:sz="8" w:space="0" w:color="auto"/>
              <w:bottom w:val="single" w:sz="4" w:space="0" w:color="auto"/>
              <w:right w:val="single" w:sz="8" w:space="0" w:color="auto"/>
            </w:tcBorders>
            <w:shd w:val="clear" w:color="auto" w:fill="auto"/>
            <w:noWrap/>
            <w:vAlign w:val="center"/>
          </w:tcPr>
          <w:p w:rsidR="00E376AD" w:rsidRDefault="00BA3A55">
            <w:pPr>
              <w:widowControl/>
              <w:jc w:val="center"/>
              <w:rPr>
                <w:rFonts w:ascii="Times New Roman" w:eastAsia="宋体" w:hAnsi="Times New Roman" w:cs="Times New Roman"/>
                <w:b/>
                <w:bCs/>
                <w:color w:val="000000"/>
                <w:kern w:val="0"/>
                <w:sz w:val="28"/>
                <w:szCs w:val="28"/>
              </w:rPr>
            </w:pPr>
            <w:r>
              <w:rPr>
                <w:rFonts w:ascii="Times New Roman" w:eastAsia="宋体" w:hAnsi="Times New Roman" w:cs="Times New Roman"/>
                <w:b/>
                <w:bCs/>
                <w:color w:val="000000"/>
                <w:kern w:val="0"/>
                <w:sz w:val="28"/>
                <w:szCs w:val="28"/>
              </w:rPr>
              <w:t>清单</w:t>
            </w:r>
            <w:r>
              <w:rPr>
                <w:rFonts w:ascii="Times New Roman" w:eastAsia="宋体" w:hAnsi="Times New Roman" w:cs="Times New Roman"/>
                <w:b/>
                <w:bCs/>
                <w:color w:val="000000"/>
                <w:kern w:val="0"/>
                <w:sz w:val="28"/>
                <w:szCs w:val="28"/>
              </w:rPr>
              <w:t xml:space="preserve"> </w:t>
            </w:r>
            <w:r>
              <w:rPr>
                <w:rFonts w:ascii="Times New Roman" w:eastAsia="宋体" w:hAnsi="Times New Roman" w:cs="Times New Roman"/>
                <w:b/>
                <w:bCs/>
                <w:color w:val="000000"/>
                <w:kern w:val="0"/>
                <w:sz w:val="28"/>
                <w:szCs w:val="28"/>
              </w:rPr>
              <w:t>第</w:t>
            </w:r>
            <w:r>
              <w:rPr>
                <w:rFonts w:ascii="Times New Roman" w:eastAsia="宋体" w:hAnsi="Times New Roman" w:cs="Times New Roman"/>
                <w:b/>
                <w:bCs/>
                <w:color w:val="000000"/>
                <w:kern w:val="0"/>
                <w:sz w:val="28"/>
                <w:szCs w:val="28"/>
              </w:rPr>
              <w:t>600</w:t>
            </w:r>
            <w:r>
              <w:rPr>
                <w:rFonts w:ascii="Times New Roman" w:eastAsia="宋体" w:hAnsi="Times New Roman" w:cs="Times New Roman"/>
                <w:b/>
                <w:bCs/>
                <w:color w:val="000000"/>
                <w:kern w:val="0"/>
                <w:sz w:val="28"/>
                <w:szCs w:val="28"/>
              </w:rPr>
              <w:t>章</w:t>
            </w:r>
            <w:r>
              <w:rPr>
                <w:rFonts w:ascii="Times New Roman" w:eastAsia="宋体" w:hAnsi="Times New Roman" w:cs="Times New Roman"/>
                <w:b/>
                <w:bCs/>
                <w:color w:val="000000"/>
                <w:kern w:val="0"/>
                <w:sz w:val="28"/>
                <w:szCs w:val="28"/>
              </w:rPr>
              <w:t xml:space="preserve">  </w:t>
            </w:r>
            <w:r>
              <w:rPr>
                <w:rFonts w:ascii="Times New Roman" w:eastAsia="宋体" w:hAnsi="Times New Roman" w:cs="Times New Roman"/>
                <w:b/>
                <w:bCs/>
                <w:color w:val="000000"/>
                <w:kern w:val="0"/>
                <w:sz w:val="28"/>
                <w:szCs w:val="28"/>
              </w:rPr>
              <w:t>安全设施及预埋管线</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子目号</w:t>
            </w:r>
          </w:p>
        </w:tc>
        <w:tc>
          <w:tcPr>
            <w:tcW w:w="4332" w:type="dxa"/>
            <w:tcBorders>
              <w:top w:val="nil"/>
              <w:left w:val="nil"/>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子</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目</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名</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称</w:t>
            </w:r>
          </w:p>
        </w:tc>
        <w:tc>
          <w:tcPr>
            <w:tcW w:w="663" w:type="dxa"/>
            <w:tcBorders>
              <w:top w:val="nil"/>
              <w:left w:val="nil"/>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单位</w:t>
            </w:r>
          </w:p>
        </w:tc>
        <w:tc>
          <w:tcPr>
            <w:tcW w:w="1045" w:type="dxa"/>
            <w:tcBorders>
              <w:top w:val="nil"/>
              <w:left w:val="nil"/>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数量</w:t>
            </w:r>
          </w:p>
        </w:tc>
        <w:tc>
          <w:tcPr>
            <w:tcW w:w="831" w:type="dxa"/>
            <w:tcBorders>
              <w:top w:val="nil"/>
              <w:left w:val="nil"/>
              <w:bottom w:val="single" w:sz="4" w:space="0" w:color="auto"/>
              <w:right w:val="single" w:sz="4"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单价</w:t>
            </w:r>
          </w:p>
        </w:tc>
        <w:tc>
          <w:tcPr>
            <w:tcW w:w="831" w:type="dxa"/>
            <w:tcBorders>
              <w:top w:val="nil"/>
              <w:left w:val="nil"/>
              <w:bottom w:val="single" w:sz="4" w:space="0" w:color="auto"/>
              <w:right w:val="single" w:sz="8"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合价</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604</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道路交通标志</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604-1</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单柱式铝合金标志牌</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块</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2.000</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24"/>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604-8</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桥梁信息公示牌</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块</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2.000</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605</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道路交通标线</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605-1</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热熔型涂料路面标线</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-a</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路面标线</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m2</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167.520</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24"/>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24"/>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13"/>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424"/>
        </w:trPr>
        <w:tc>
          <w:tcPr>
            <w:tcW w:w="968" w:type="dxa"/>
            <w:tcBorders>
              <w:top w:val="nil"/>
              <w:left w:val="single" w:sz="8" w:space="0" w:color="auto"/>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45"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31" w:type="dxa"/>
            <w:tcBorders>
              <w:top w:val="nil"/>
              <w:left w:val="nil"/>
              <w:bottom w:val="single" w:sz="4" w:space="0" w:color="auto"/>
              <w:right w:val="single" w:sz="8" w:space="0" w:color="auto"/>
            </w:tcBorders>
            <w:shd w:val="clear" w:color="auto" w:fill="auto"/>
            <w:noWrap/>
            <w:vAlign w:val="bottom"/>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E376AD">
        <w:trPr>
          <w:trHeight w:val="833"/>
        </w:trPr>
        <w:tc>
          <w:tcPr>
            <w:tcW w:w="968" w:type="dxa"/>
            <w:tcBorders>
              <w:top w:val="nil"/>
              <w:left w:val="single" w:sz="8" w:space="0" w:color="auto"/>
              <w:bottom w:val="single" w:sz="8" w:space="0" w:color="auto"/>
              <w:right w:val="nil"/>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32" w:type="dxa"/>
            <w:tcBorders>
              <w:top w:val="nil"/>
              <w:left w:val="nil"/>
              <w:bottom w:val="single" w:sz="8" w:space="0" w:color="auto"/>
              <w:right w:val="nil"/>
            </w:tcBorders>
            <w:shd w:val="clear" w:color="auto" w:fill="auto"/>
            <w:noWrap/>
            <w:vAlign w:val="center"/>
          </w:tcPr>
          <w:p w:rsidR="00E376AD" w:rsidRDefault="00BA3A55">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清单</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第</w:t>
            </w:r>
            <w:r>
              <w:rPr>
                <w:rFonts w:ascii="Times New Roman" w:eastAsia="宋体" w:hAnsi="Times New Roman" w:cs="Times New Roman"/>
                <w:color w:val="000000"/>
                <w:kern w:val="0"/>
                <w:sz w:val="18"/>
                <w:szCs w:val="18"/>
              </w:rPr>
              <w:t xml:space="preserve"> 600 </w:t>
            </w:r>
            <w:r>
              <w:rPr>
                <w:rFonts w:ascii="Times New Roman" w:eastAsia="宋体" w:hAnsi="Times New Roman" w:cs="Times New Roman"/>
                <w:color w:val="000000"/>
                <w:kern w:val="0"/>
                <w:sz w:val="18"/>
                <w:szCs w:val="18"/>
              </w:rPr>
              <w:t>章合计</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人民币</w:t>
            </w:r>
          </w:p>
        </w:tc>
        <w:tc>
          <w:tcPr>
            <w:tcW w:w="663" w:type="dxa"/>
            <w:tcBorders>
              <w:top w:val="nil"/>
              <w:left w:val="nil"/>
              <w:bottom w:val="single" w:sz="8" w:space="0" w:color="auto"/>
              <w:right w:val="nil"/>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u w:val="single"/>
              </w:rPr>
            </w:pPr>
            <w:r>
              <w:rPr>
                <w:rFonts w:ascii="Times New Roman" w:eastAsia="宋体" w:hAnsi="Times New Roman" w:cs="Times New Roman"/>
                <w:color w:val="000000"/>
                <w:kern w:val="0"/>
                <w:sz w:val="18"/>
                <w:szCs w:val="18"/>
                <w:u w:val="single"/>
              </w:rPr>
              <w:t xml:space="preserve">　</w:t>
            </w:r>
          </w:p>
        </w:tc>
        <w:tc>
          <w:tcPr>
            <w:tcW w:w="2707" w:type="dxa"/>
            <w:gridSpan w:val="3"/>
            <w:tcBorders>
              <w:top w:val="single" w:sz="4" w:space="0" w:color="auto"/>
              <w:left w:val="nil"/>
              <w:bottom w:val="single" w:sz="8" w:space="0" w:color="auto"/>
              <w:right w:val="single" w:sz="8" w:space="0" w:color="auto"/>
            </w:tcBorders>
            <w:shd w:val="clear" w:color="auto" w:fill="auto"/>
            <w:noWrap/>
            <w:vAlign w:val="center"/>
          </w:tcPr>
          <w:p w:rsidR="00E376AD" w:rsidRDefault="00BA3A5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bl>
    <w:p w:rsidR="00E376AD" w:rsidRDefault="00E376AD">
      <w:pPr>
        <w:widowControl/>
        <w:jc w:val="left"/>
        <w:rPr>
          <w:rFonts w:cs="Arial"/>
          <w:color w:val="333333"/>
        </w:rPr>
      </w:pPr>
    </w:p>
    <w:sectPr w:rsidR="00E37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YjI1MzZmMzQ2YzlhYjE3NGQ5NzQ2ZTVkZjJjNjQifQ=="/>
  </w:docVars>
  <w:rsids>
    <w:rsidRoot w:val="00055C91"/>
    <w:rsid w:val="00055C91"/>
    <w:rsid w:val="000B1687"/>
    <w:rsid w:val="00352B24"/>
    <w:rsid w:val="004332EF"/>
    <w:rsid w:val="00692D57"/>
    <w:rsid w:val="006D6328"/>
    <w:rsid w:val="006F7A17"/>
    <w:rsid w:val="007B4591"/>
    <w:rsid w:val="00870B8E"/>
    <w:rsid w:val="00886D31"/>
    <w:rsid w:val="008A7215"/>
    <w:rsid w:val="008C5C27"/>
    <w:rsid w:val="00A00F18"/>
    <w:rsid w:val="00B94A2E"/>
    <w:rsid w:val="00BA3A55"/>
    <w:rsid w:val="00BF29EF"/>
    <w:rsid w:val="00CE1E4D"/>
    <w:rsid w:val="00D4232F"/>
    <w:rsid w:val="00D908A1"/>
    <w:rsid w:val="00D90B23"/>
    <w:rsid w:val="00E149DB"/>
    <w:rsid w:val="00E376AD"/>
    <w:rsid w:val="04612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350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dc:creator>
  <cp:lastModifiedBy>Air</cp:lastModifiedBy>
  <cp:revision>4</cp:revision>
  <cp:lastPrinted>2022-06-02T05:47:00Z</cp:lastPrinted>
  <dcterms:created xsi:type="dcterms:W3CDTF">2022-06-10T09:51:00Z</dcterms:created>
  <dcterms:modified xsi:type="dcterms:W3CDTF">2022-06-10T13:22:00Z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E343456F49274CCF91BCFE463B8A6680</vt:lpwstr>
  </property>
</Properties>
</file>